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944" w14:textId="77777777" w:rsidR="00C44C1A" w:rsidRPr="00941C6F" w:rsidRDefault="00C44C1A">
      <w:pPr>
        <w:rPr>
          <w:rFonts w:cs="Times New Roman"/>
          <w:sz w:val="20"/>
          <w:szCs w:val="20"/>
          <w:lang w:bidi="ar-SA"/>
        </w:rPr>
      </w:pPr>
    </w:p>
    <w:p w14:paraId="549CBEFB" w14:textId="77777777" w:rsidR="00C44C1A" w:rsidRPr="00941C6F" w:rsidRDefault="00941C6F">
      <w:pPr>
        <w:rPr>
          <w:rFonts w:cs="Times New Roman"/>
        </w:rPr>
      </w:pPr>
      <w:r w:rsidRPr="00941C6F">
        <w:rPr>
          <w:rFonts w:cs="Times New Roman"/>
        </w:rPr>
        <w:t xml:space="preserve">Automatyczna drukarka </w:t>
      </w:r>
      <w:proofErr w:type="spellStart"/>
      <w:r w:rsidRPr="00941C6F">
        <w:rPr>
          <w:rFonts w:cs="Times New Roman"/>
        </w:rPr>
        <w:t>szkiełkowa</w:t>
      </w:r>
      <w:proofErr w:type="spellEnd"/>
      <w:r w:rsidRPr="00941C6F">
        <w:rPr>
          <w:rFonts w:cs="Times New Roman"/>
        </w:rPr>
        <w:t xml:space="preserve"> – szt. 1.</w:t>
      </w:r>
    </w:p>
    <w:p w14:paraId="1C5795C0" w14:textId="77777777" w:rsidR="00C44C1A" w:rsidRPr="00941C6F" w:rsidRDefault="00C44C1A">
      <w:pPr>
        <w:rPr>
          <w:rFonts w:cs="Times New Roman"/>
          <w:sz w:val="20"/>
          <w:szCs w:val="20"/>
        </w:rPr>
      </w:pPr>
    </w:p>
    <w:tbl>
      <w:tblPr>
        <w:tblW w:w="10032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4486"/>
        <w:gridCol w:w="1280"/>
        <w:gridCol w:w="1413"/>
        <w:gridCol w:w="2042"/>
      </w:tblGrid>
      <w:tr w:rsidR="00C44C1A" w:rsidRPr="00941C6F" w14:paraId="6AD0D0CD" w14:textId="77777777">
        <w:trPr>
          <w:cantSplit/>
          <w:trHeight w:val="510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18B62C" w14:textId="77777777" w:rsidR="00C44C1A" w:rsidRPr="00941C6F" w:rsidRDefault="00941C6F">
            <w:pPr>
              <w:ind w:left="5"/>
              <w:rPr>
                <w:rFonts w:cs="Times New Roman"/>
                <w:b/>
                <w:sz w:val="20"/>
                <w:szCs w:val="20"/>
              </w:rPr>
            </w:pPr>
            <w:r w:rsidRPr="00941C6F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A11A481" w14:textId="77777777" w:rsidR="00C44C1A" w:rsidRPr="00941C6F" w:rsidRDefault="00941C6F">
            <w:pPr>
              <w:rPr>
                <w:rFonts w:cs="Times New Roman"/>
                <w:b/>
                <w:sz w:val="20"/>
                <w:szCs w:val="20"/>
              </w:rPr>
            </w:pPr>
            <w:r w:rsidRPr="00941C6F">
              <w:rPr>
                <w:rFonts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1E0BFA1" w14:textId="77777777" w:rsidR="00C44C1A" w:rsidRPr="00941C6F" w:rsidRDefault="00941C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41C6F">
              <w:rPr>
                <w:rFonts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6246A5E" w14:textId="77777777" w:rsidR="00C44C1A" w:rsidRPr="00941C6F" w:rsidRDefault="00941C6F">
            <w:pPr>
              <w:rPr>
                <w:rFonts w:cs="Times New Roman"/>
                <w:b/>
                <w:sz w:val="20"/>
                <w:szCs w:val="20"/>
              </w:rPr>
            </w:pPr>
            <w:r w:rsidRPr="00941C6F">
              <w:rPr>
                <w:rFonts w:cs="Times New Roman"/>
                <w:b/>
                <w:sz w:val="20"/>
                <w:szCs w:val="20"/>
              </w:rPr>
              <w:t>Parametr oferowany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E115AB0" w14:textId="77777777" w:rsidR="00C44C1A" w:rsidRPr="00941C6F" w:rsidRDefault="00941C6F">
            <w:pPr>
              <w:rPr>
                <w:rFonts w:cs="Times New Roman"/>
                <w:b/>
                <w:sz w:val="20"/>
                <w:szCs w:val="20"/>
              </w:rPr>
            </w:pPr>
            <w:r w:rsidRPr="00941C6F">
              <w:rPr>
                <w:rFonts w:cs="Times New Roman"/>
                <w:b/>
                <w:sz w:val="20"/>
                <w:szCs w:val="20"/>
              </w:rPr>
              <w:t>Punktacja</w:t>
            </w:r>
          </w:p>
        </w:tc>
      </w:tr>
      <w:tr w:rsidR="00C44C1A" w:rsidRPr="00941C6F" w14:paraId="644235D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E73185" w14:textId="77777777" w:rsidR="00C44C1A" w:rsidRPr="00941C6F" w:rsidRDefault="00C44C1A">
            <w:pPr>
              <w:numPr>
                <w:ilvl w:val="0"/>
                <w:numId w:val="1"/>
              </w:numPr>
              <w:ind w:left="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63AEA2" w14:textId="77777777" w:rsidR="00C44C1A" w:rsidRPr="00941C6F" w:rsidRDefault="00941C6F">
            <w:pPr>
              <w:ind w:right="24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Rok produkcji urządzenia 2024 lub nowszy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A2F453C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27FD41A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CF8EA53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6702A65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174739" w14:textId="77777777" w:rsidR="00C44C1A" w:rsidRPr="00941C6F" w:rsidRDefault="00C44C1A">
            <w:pPr>
              <w:numPr>
                <w:ilvl w:val="0"/>
                <w:numId w:val="1"/>
              </w:numPr>
              <w:ind w:left="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144DAB" w14:textId="77777777" w:rsidR="00C44C1A" w:rsidRPr="00941C6F" w:rsidRDefault="00941C6F">
            <w:pPr>
              <w:ind w:right="24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 xml:space="preserve">Urządzenie fabrycznie nowe, nieużywane, </w:t>
            </w:r>
            <w:proofErr w:type="spellStart"/>
            <w:r w:rsidRPr="00941C6F">
              <w:rPr>
                <w:rFonts w:cs="Times New Roman"/>
                <w:sz w:val="20"/>
                <w:szCs w:val="20"/>
              </w:rPr>
              <w:t>nierekondycjonowane</w:t>
            </w:r>
            <w:proofErr w:type="spellEnd"/>
            <w:r w:rsidRPr="00941C6F">
              <w:rPr>
                <w:rFonts w:cs="Times New Roman"/>
                <w:sz w:val="20"/>
                <w:szCs w:val="20"/>
              </w:rPr>
              <w:t xml:space="preserve">  Urządzenie seryjne bez </w:t>
            </w:r>
            <w:r w:rsidRPr="00941C6F">
              <w:rPr>
                <w:rFonts w:cs="Times New Roman"/>
                <w:sz w:val="20"/>
                <w:szCs w:val="20"/>
              </w:rPr>
              <w:t>dodatkowych modyfikacji.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0F46B8B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BCE85D8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CF17AD9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5C612DD2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B3DA00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DBF2B02" w14:textId="77777777" w:rsidR="00C44C1A" w:rsidRPr="00941C6F" w:rsidRDefault="00941C6F">
            <w:pP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Termontransferowa</w:t>
            </w:r>
            <w:proofErr w:type="spellEnd"/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drukarka do szkiełek mikroskopowych – </w:t>
            </w:r>
            <w:proofErr w:type="spellStart"/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9E1D30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76A8625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CA90CE9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608D8FD9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27AFB4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8C3AC5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Technologia druku – </w:t>
            </w:r>
            <w:proofErr w:type="spellStart"/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termontransfer</w:t>
            </w:r>
            <w:proofErr w:type="spellEnd"/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6B7821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07779D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E849D26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12F5927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D457E4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3C9A6C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Wydajność taśmy </w:t>
            </w:r>
            <w:proofErr w:type="spellStart"/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termotransferowej</w:t>
            </w:r>
            <w:proofErr w:type="spellEnd"/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– min. 5000 szkiełek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1FCFDD9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1A334CB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D2D03C0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20DA12C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010EDC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A40522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Rozdzielczość druku – min. 300 </w:t>
            </w:r>
            <w:proofErr w:type="spellStart"/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dpi</w:t>
            </w:r>
            <w:proofErr w:type="spellEnd"/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865C2E5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2F280FD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C4B53C8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551F89B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0E0339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99E99BE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Nadruk odporny na odczynniki chemiczne wykorzystywane w procedurach histopatologicznych - ksylen, aceton, alkohol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7CE76A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6C69BBC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C51470C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43AB7E8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F2790F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1B16E8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Prędkość druku  nie grosza niż – 20 szkiełek na minutę (3 s – jedno szkiełko)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44A8FAE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B76F867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E245A5D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164D60E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2295C1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D7DF3C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Całkowita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pojemność podajnika na szkiełka - 200 szt.  (2 podajniki na szkiełka umożliwiające załadowanie do urządzenia równolegle 2 różnych rodzajów szkiełek – szkiełka zwykłe + adhezyjne lub 2 różne kolory szkiełek)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69BDDA3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4926BB7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03B197C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36A1D14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8B0988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bookmarkStart w:id="0" w:name="__DdeLink__519_3341236372"/>
            <w:r w:rsidRPr="00941C6F">
              <w:rPr>
                <w:rFonts w:cs="Times New Roman"/>
                <w:sz w:val="20"/>
                <w:szCs w:val="20"/>
              </w:rPr>
              <w:t>3.</w:t>
            </w:r>
            <w:bookmarkEnd w:id="0"/>
            <w:r w:rsidRPr="00941C6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F9862A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Podajniki na szkiełka </w:t>
            </w: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umiejscowione wewnątrz urządzenia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89CD858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4246EB4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4B7B4DA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63F5292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E698EF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860A9A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Gniazda montażowe na podajniki na szkiełka wyposażone w uchylną tylną klapkę umożliwiające wysunięcie całego podajnika do tyłu urządzenia (bez unoszenia podajnika do góry) ułatwiające szybkie usunięcie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zacięcia szkiełka podstawowego.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E518080" w14:textId="77777777" w:rsidR="00C44C1A" w:rsidRPr="00941C6F" w:rsidRDefault="00941C6F">
            <w:pPr>
              <w:spacing w:after="160"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 – 5pkt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BB7E13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EE074F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0B8CF0D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38F185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3.9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965D2C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 pełni automatyczne drukowanie szkiełek z dowolnie wybranego podajnika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181435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bookmarkStart w:id="1" w:name="__DdeLink__580_2007444902"/>
            <w:bookmarkEnd w:id="1"/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7023395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A81AB13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1D5763E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002207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2629AE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Otwierany panel urządzenia bez użycia specjalnych narzędzi umożliwiający łatwy dostęp do mechanizmu </w:t>
            </w: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transportu szkiełek - od podajnika do gniazda wysuwu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19C876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C2C1EF2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3AC2014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6920CA0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A05715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398303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Transfer oraz nadruk  szkiełek w mechanizmie transportu w pozycji poziomej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F6407BF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B89F564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697D059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69B8A0E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F49896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8E84FD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Możliwość całkowitego wysunięcia zespołu transportowego szkiełek z urządzenia (bez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konieczności użycia narzędzi) w celu jego czyszczenia i konserwacji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190B73A" w14:textId="77777777" w:rsidR="00C44C1A" w:rsidRPr="00941C6F" w:rsidRDefault="00941C6F">
            <w:pPr>
              <w:spacing w:after="160"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 – 20pkt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7D1F354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C70AD63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7C6BC64C" w14:textId="77777777">
        <w:trPr>
          <w:cantSplit/>
          <w:trHeight w:val="335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02AEDD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FB3D68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Funkcja  druku na standardowych szkiełkach z emaliowanym polem do opisu</w:t>
            </w: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. (Szkiełka bez specjalnego pigmentu)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16FB8FE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18A590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A94757C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3AD9270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A350E9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63EBDD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W pełni edytowalne pole </w:t>
            </w:r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wydruku (możliwość drukowania kodów 2D typu </w:t>
            </w:r>
            <w:proofErr w:type="spellStart"/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Datamatrix</w:t>
            </w:r>
            <w:proofErr w:type="spellEnd"/>
            <w:r w:rsidRPr="00941C6F"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, znaków graficznych, logo użytkownika i tekstu)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5C425E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76AFC1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E57014A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317B9F9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BC469D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CEDB88C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Urządzenie z dotykowym kolorowym wyświetlaczem  z wbudowanym oprogramowaniem do kontroli pracy drukarki.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CD9F96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701755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C3BE98D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7C1838D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A71842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5A8E18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Dotykowy </w:t>
            </w:r>
            <w:r w:rsidRPr="00941C6F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 w:bidi="ar-SA"/>
              </w:rPr>
              <w:t>przycisk włączania urządzenia</w:t>
            </w:r>
            <w:r w:rsidRPr="00941C6F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 w:bidi="ar-SA"/>
              </w:rPr>
              <w:t xml:space="preserve"> z przodu urządzenia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C09FAC5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5E63F6B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D1BBC6C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2B46841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48DC54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396F17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Ekran dotykowy wyświetlający aktualnie drukowane dane, status pracy urządzenia, wskaźnik zużycia taśmy oraz zapewniający dostęp do menu ustawień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678066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bookmarkStart w:id="2" w:name="__DdeLink__507_302092972"/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  <w:bookmarkEnd w:id="2"/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9B5A7FD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8FA7425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295A6F6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4709C0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4DF3F2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Ponadto dodatkowy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ekran dotykowy z przyciskami funkcyjnymi: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>-zmiana trybu wysuwania szkiełek (pojedynczy, ciągły, ładowany od frontu etykietą od przodu / od tyłu)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-ponownie wydruku ostatniego szkiełka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-status zapełnienia podajników na szkiełka podstawowe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>-przycisk start/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stop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948C03" w14:textId="77777777" w:rsidR="00C44C1A" w:rsidRPr="00941C6F" w:rsidRDefault="00941C6F">
            <w:pPr>
              <w:spacing w:after="160"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 – 5pkt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CC4E19" w14:textId="77777777" w:rsidR="00C44C1A" w:rsidRPr="00941C6F" w:rsidRDefault="00C44C1A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DDCC410" w14:textId="77777777" w:rsidR="00C44C1A" w:rsidRPr="00941C6F" w:rsidRDefault="00C44C1A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44C1A" w:rsidRPr="00941C6F" w14:paraId="75C43AB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6FC6B7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3.19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27123B" w14:textId="77777777" w:rsidR="00C44C1A" w:rsidRPr="00941C6F" w:rsidRDefault="00941C6F">
            <w:pPr>
              <w:spacing w:after="160"/>
              <w:contextualSpacing/>
              <w:rPr>
                <w:rFonts w:cs="Times New Roman"/>
                <w:color w:val="FF0000"/>
              </w:rPr>
            </w:pPr>
            <w:r w:rsidRPr="00941C6F">
              <w:rPr>
                <w:rFonts w:eastAsia="Calibri" w:cs="Times New Roman"/>
                <w:color w:val="auto"/>
                <w:kern w:val="0"/>
                <w:sz w:val="22"/>
                <w:szCs w:val="22"/>
                <w:lang w:eastAsia="en-US" w:bidi="ar-SA"/>
              </w:rPr>
              <w:t>Dodatkowy dedykowany podajnik szkiełek umożliwiający zadruk pojedynczych szkiełek z nałożonym materiałem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9F31A4E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E44F701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6C4C4F1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60721BF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40EB27E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E23E0D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Montaż dodatkowego podajnika na pojedyncze szkiełko z przodu urządzenia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C734DF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E83D7DF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2FD74A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39AA841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A89E84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D5ED1F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Możliwość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załadunku pojedynczego szkiełka do drukarki w dwóch pozycjach:</w:t>
            </w:r>
          </w:p>
          <w:p w14:paraId="60F67675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- polem do opisu w kierunku drukarki w przypadku nadruku na szkiełku z naniesionym materiałem tkankowym dla bezpieczeństwa badanego skrawka</w:t>
            </w:r>
          </w:p>
          <w:p w14:paraId="6A2B492F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- polem do opisu na zewnątrz w przypadku konieczności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nadruku dodatkowego pojedynczego szkiełka bez naniesionego materiału tkankowego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A37262" w14:textId="77777777" w:rsidR="00C44C1A" w:rsidRPr="00941C6F" w:rsidRDefault="00941C6F">
            <w:pPr>
              <w:spacing w:after="160"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 – 5pkt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67D911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0FF353E" w14:textId="77777777" w:rsidR="00C44C1A" w:rsidRPr="00941C6F" w:rsidRDefault="00C44C1A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44C1A" w:rsidRPr="00941C6F" w14:paraId="00EC119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D99FD6F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9C6310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Podajniki oraz magazynki na szkiełka wykonane z metalu.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591518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2F2680F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88EFF7C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5339C63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6B83A7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A6878A" w14:textId="77777777" w:rsidR="00C44C1A" w:rsidRPr="00941C6F" w:rsidRDefault="00941C6F">
            <w:pPr>
              <w:spacing w:after="160"/>
              <w:contextualSpacing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Dedykowany slot na pincetę wewnątrz urządzenia. Fabryczna pinceta w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zestawie.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DAAB7D7" w14:textId="77777777" w:rsidR="00C44C1A" w:rsidRPr="00941C6F" w:rsidRDefault="00941C6F">
            <w:pPr>
              <w:spacing w:after="16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 – 5pkt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95B6C80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35E4997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588BEA2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766487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FB777E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Magazynek na wydrukowane szkiełka o pojemności min. 20 szkiełek.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C23FE8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BE96901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46DEF8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029CA1B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A2FCFE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lastRenderedPageBreak/>
              <w:t>3.25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D04470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Wbudowany czytnik kodów - nisko położony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5DE3DF3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FB7523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EC97BBC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2E01EEE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F552E2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797AAC" w14:textId="77777777" w:rsidR="00C44C1A" w:rsidRPr="00941C6F" w:rsidRDefault="00941C6F">
            <w:pPr>
              <w:spacing w:after="160"/>
              <w:contextualSpacing/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Możliwość niezależnego zainstalowania sterownika drukarki oraz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sterowników czytnika kodów. (praca niezależna)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A640FC5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BBDD900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D3AA612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4DE5E06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37297A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3EF614" w14:textId="77777777" w:rsidR="00C44C1A" w:rsidRPr="00941C6F" w:rsidRDefault="00941C6F">
            <w:pPr>
              <w:tabs>
                <w:tab w:val="left" w:pos="1710"/>
              </w:tabs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 zestawie oprogramowanie do obsługi drukarki zapewniające minimum:</w:t>
            </w:r>
          </w:p>
          <w:p w14:paraId="40731F0E" w14:textId="77777777" w:rsidR="00C44C1A" w:rsidRPr="00941C6F" w:rsidRDefault="00941C6F">
            <w:pPr>
              <w:tabs>
                <w:tab w:val="left" w:pos="1710"/>
              </w:tabs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- wydruk etykiet na oferowanym urządzeniu</w:t>
            </w:r>
          </w:p>
          <w:p w14:paraId="1B7B21FF" w14:textId="77777777" w:rsidR="00C44C1A" w:rsidRPr="00941C6F" w:rsidRDefault="00941C6F">
            <w:pPr>
              <w:tabs>
                <w:tab w:val="left" w:pos="1710"/>
              </w:tabs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- dostępną dla użytkownika możliwość edycji wyglądu etykiety (zmiana </w:t>
            </w: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rozmieszczenia, wielkości, położenia kodu 2D oraz tekstów)</w:t>
            </w:r>
          </w:p>
          <w:p w14:paraId="5DD3F92B" w14:textId="77777777" w:rsidR="00C44C1A" w:rsidRPr="00941C6F" w:rsidRDefault="00941C6F">
            <w:pPr>
              <w:tabs>
                <w:tab w:val="left" w:pos="1710"/>
              </w:tabs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- zabezpieczenie hasłem opcji konfiguracji szablonów i parametrów drukowania w celu ochrony przed przypadkową zmianą</w:t>
            </w:r>
          </w:p>
          <w:p w14:paraId="280AD60B" w14:textId="77777777" w:rsidR="00C44C1A" w:rsidRPr="00941C6F" w:rsidRDefault="00941C6F">
            <w:pPr>
              <w:tabs>
                <w:tab w:val="left" w:pos="1710"/>
              </w:tabs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- możliwość wyboru podajnika z którego mają być drukowane szkiełka</w:t>
            </w:r>
          </w:p>
          <w:p w14:paraId="42C21B4B" w14:textId="77777777" w:rsidR="00C44C1A" w:rsidRPr="00941C6F" w:rsidRDefault="00941C6F">
            <w:pPr>
              <w:tabs>
                <w:tab w:val="left" w:pos="1710"/>
              </w:tabs>
              <w:rPr>
                <w:rFonts w:cs="Times New Roman"/>
                <w:color w:val="auto"/>
              </w:rPr>
            </w:pPr>
            <w:r w:rsidRPr="00941C6F">
              <w:rPr>
                <w:rFonts w:eastAsia="Calibri" w:cs="Times New Roman"/>
                <w:color w:val="auto"/>
                <w:kern w:val="0"/>
                <w:sz w:val="22"/>
                <w:szCs w:val="22"/>
                <w:lang w:eastAsia="en-US" w:bidi="ar-SA"/>
              </w:rPr>
              <w:t>- automatyczn</w:t>
            </w:r>
            <w:r w:rsidRPr="00941C6F">
              <w:rPr>
                <w:rFonts w:eastAsia="Calibri" w:cs="Times New Roman"/>
                <w:color w:val="auto"/>
                <w:kern w:val="0"/>
                <w:sz w:val="22"/>
                <w:szCs w:val="22"/>
                <w:lang w:eastAsia="en-US" w:bidi="ar-SA"/>
              </w:rPr>
              <w:t>e zapisywanie wydrukowanych szkiełek w rejestrze/logu w celu kontroli wydrukowanych numerów</w:t>
            </w:r>
          </w:p>
          <w:p w14:paraId="2B9DE809" w14:textId="77777777" w:rsidR="00C44C1A" w:rsidRPr="00941C6F" w:rsidRDefault="00941C6F">
            <w:pPr>
              <w:tabs>
                <w:tab w:val="left" w:pos="1710"/>
              </w:tabs>
              <w:rPr>
                <w:rFonts w:cs="Times New Roman"/>
              </w:rPr>
            </w:pPr>
            <w:r w:rsidRPr="00941C6F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- automatyczne drukowanie etykiety szkiełka po zeskanowaniu kodu z kasety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3DB684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33D334D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DE60F4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6A3E165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DEAAAF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3.28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46B831" w14:textId="77777777" w:rsidR="00C44C1A" w:rsidRPr="00941C6F" w:rsidRDefault="00941C6F">
            <w:pPr>
              <w:rPr>
                <w:rFonts w:cs="Times New Roman"/>
              </w:rPr>
            </w:pPr>
            <w:r w:rsidRPr="00941C6F">
              <w:rPr>
                <w:rFonts w:eastAsia="Times New Roman" w:cs="Times New Roman"/>
                <w:sz w:val="20"/>
                <w:szCs w:val="20"/>
              </w:rPr>
              <w:t xml:space="preserve">Konieczność integracji z laboratoryjnym systemem informatycznym Zakładu </w:t>
            </w:r>
            <w:r w:rsidRPr="00941C6F">
              <w:rPr>
                <w:rFonts w:eastAsia="Times New Roman" w:cs="Times New Roman"/>
                <w:sz w:val="20"/>
                <w:szCs w:val="20"/>
              </w:rPr>
              <w:t xml:space="preserve">Patomorfologii Klinicznej – </w:t>
            </w:r>
            <w:proofErr w:type="spellStart"/>
            <w:r w:rsidRPr="00941C6F">
              <w:rPr>
                <w:rFonts w:eastAsia="Times New Roman" w:cs="Times New Roman"/>
                <w:sz w:val="20"/>
                <w:szCs w:val="20"/>
              </w:rPr>
              <w:t>PatARCH</w:t>
            </w:r>
            <w:proofErr w:type="spellEnd"/>
            <w:r w:rsidRPr="00941C6F">
              <w:rPr>
                <w:rFonts w:eastAsia="Times New Roman" w:cs="Times New Roman"/>
                <w:sz w:val="20"/>
                <w:szCs w:val="20"/>
              </w:rPr>
              <w:t xml:space="preserve"> firmy </w:t>
            </w:r>
            <w:proofErr w:type="spellStart"/>
            <w:r w:rsidRPr="00941C6F">
              <w:rPr>
                <w:rFonts w:eastAsia="Times New Roman" w:cs="Times New Roman"/>
                <w:sz w:val="20"/>
                <w:szCs w:val="20"/>
              </w:rPr>
              <w:t>MedLAN</w:t>
            </w:r>
            <w:proofErr w:type="spellEnd"/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F15079D" w14:textId="77777777" w:rsidR="00C44C1A" w:rsidRPr="00941C6F" w:rsidRDefault="00941C6F">
            <w:pPr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41C6F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D20DB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9660797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7D47291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EB72A0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599435B" w14:textId="77777777" w:rsidR="00C44C1A" w:rsidRPr="00941C6F" w:rsidRDefault="00941C6F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41C6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Dokumenty dopuszczające do obrotu i stosowania w Polsce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3B9F52A" w14:textId="77777777" w:rsidR="00C44C1A" w:rsidRPr="00941C6F" w:rsidRDefault="00941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FFF36C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CE661EB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0AE4D66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015F4F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B21379" w14:textId="77777777" w:rsidR="00C44C1A" w:rsidRPr="00941C6F" w:rsidRDefault="00941C6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>Szkolenie personelu z obsługi urządzeń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BA1BE29" w14:textId="77777777" w:rsidR="00C44C1A" w:rsidRPr="00941C6F" w:rsidRDefault="00941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08DD06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A13F684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0FBD9DD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0327CF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1AEE9C" w14:textId="77777777" w:rsidR="00C44C1A" w:rsidRPr="00941C6F" w:rsidRDefault="00941C6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 xml:space="preserve">Instrukcja obsługi (w tym czyszczenia/dezynfekcji) w języku polskim w wersji </w:t>
            </w: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>zarówno papierowej jak i elektronicznej dostarczana na etapie dostawy urządzenia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40E2A4" w14:textId="77777777" w:rsidR="00C44C1A" w:rsidRPr="00941C6F" w:rsidRDefault="00941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436CB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9AF9395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705B60C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5BF081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266AB0" w14:textId="77777777" w:rsidR="00C44C1A" w:rsidRPr="00941C6F" w:rsidRDefault="00941C6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 xml:space="preserve">W okresie gwarancyjnym przeglądy techniczne urządzenia w liczbie i zakresie zalecanym przez producenta dokonywane w siedzibie zamawiającego w cenie oferty. </w:t>
            </w: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>Obowiązkowy przegląd w ostatnim miesiącu gwarancji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D7DC72" w14:textId="77777777" w:rsidR="00C44C1A" w:rsidRPr="00941C6F" w:rsidRDefault="00941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A30DAA8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F411F52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08C1A22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9CCA3F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07BAD0" w14:textId="77777777" w:rsidR="00C44C1A" w:rsidRPr="00941C6F" w:rsidRDefault="00941C6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 xml:space="preserve">Wykaz upoważnionych serwisów urządzenia na teranie Polski zawierający nazwę firmy, adres, telefon, fax. Nazwisko i imię osoby do kontaktu/serwisu (wskazać w materiałach, instrukcji obsługi kto </w:t>
            </w: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>jest upoważniony do wykonywania napraw serwisowych)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1969502" w14:textId="77777777" w:rsidR="00C44C1A" w:rsidRPr="00941C6F" w:rsidRDefault="00941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8DF203A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2E43B3F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5095D35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756EFC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2F7D59" w14:textId="77777777" w:rsidR="00C44C1A" w:rsidRPr="00941C6F" w:rsidRDefault="00941C6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>Zapewnienie dostępu do części do napraw, serwisu pogwarancyjnego min. 10 lat po zakończeniu okresu gwarancyjnego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BE898AD" w14:textId="77777777" w:rsidR="00C44C1A" w:rsidRPr="00941C6F" w:rsidRDefault="00941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535F386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1CC2AE1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44C1A" w:rsidRPr="00941C6F" w14:paraId="3102B13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DA06D4" w14:textId="77777777" w:rsidR="00C44C1A" w:rsidRPr="00941C6F" w:rsidRDefault="00941C6F">
            <w:pPr>
              <w:ind w:left="5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44B268" w14:textId="77777777" w:rsidR="00C44C1A" w:rsidRPr="00941C6F" w:rsidRDefault="00941C6F">
            <w:pPr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eastAsia="Times New Roman" w:cs="Times New Roman"/>
                <w:bCs/>
                <w:sz w:val="20"/>
                <w:szCs w:val="20"/>
              </w:rPr>
              <w:t>Gwarancja min. 36 miesiące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F7D0CE2" w14:textId="77777777" w:rsidR="00C44C1A" w:rsidRPr="00941C6F" w:rsidRDefault="00941C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1C6F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64106B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8D6BC4E" w14:textId="77777777" w:rsidR="00C44C1A" w:rsidRPr="00941C6F" w:rsidRDefault="00C44C1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4F562DC7" w14:textId="77777777" w:rsidR="00C44C1A" w:rsidRPr="00941C6F" w:rsidRDefault="00C44C1A">
      <w:pPr>
        <w:rPr>
          <w:rFonts w:cs="Times New Roman"/>
        </w:rPr>
      </w:pPr>
    </w:p>
    <w:sectPr w:rsidR="00C44C1A" w:rsidRPr="00941C6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6554D"/>
    <w:multiLevelType w:val="multilevel"/>
    <w:tmpl w:val="403A5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9F5B1B"/>
    <w:multiLevelType w:val="multilevel"/>
    <w:tmpl w:val="CDF26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91825">
    <w:abstractNumId w:val="1"/>
  </w:num>
  <w:num w:numId="2" w16cid:durableId="41316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1A"/>
    <w:rsid w:val="00941C6F"/>
    <w:rsid w:val="00C4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6FCA"/>
  <w15:docId w15:val="{081EB7A2-BD06-41FA-8F6E-B32F77D8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497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link w:val="Nagwek2Znak"/>
    <w:semiHidden/>
    <w:unhideWhenUsed/>
    <w:qFormat/>
    <w:rsid w:val="00930497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654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930497"/>
    <w:rPr>
      <w:rFonts w:ascii="Arial" w:eastAsia="Lucida Sans Unicode" w:hAnsi="Arial" w:cs="Arial"/>
      <w:b/>
      <w:bCs/>
      <w:i/>
      <w:iCs/>
      <w:kern w:val="2"/>
      <w:sz w:val="24"/>
      <w:szCs w:val="2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D654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30497"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dc:description/>
  <cp:lastModifiedBy>Magdalena Kapturska</cp:lastModifiedBy>
  <cp:revision>6</cp:revision>
  <dcterms:created xsi:type="dcterms:W3CDTF">2025-10-05T18:19:00Z</dcterms:created>
  <dcterms:modified xsi:type="dcterms:W3CDTF">2025-10-14T10:52:00Z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