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3EB3" w14:textId="6DD2E496" w:rsidR="009A3D90" w:rsidRPr="00F22831" w:rsidRDefault="000903AF">
      <w:pPr>
        <w:jc w:val="both"/>
        <w:rPr>
          <w:rFonts w:ascii="Times New Roman" w:hAnsi="Times New Roman" w:cs="Times New Roman"/>
        </w:rPr>
      </w:pPr>
      <w:r w:rsidRPr="00F22831">
        <w:rPr>
          <w:rFonts w:ascii="Times New Roman" w:hAnsi="Times New Roman" w:cs="Times New Roman"/>
        </w:rPr>
        <w:t>Zakup sprzętu służącego do digitalizacji dokumentacji papierowej obejmującej co najmniej kartę informacyjną</w:t>
      </w:r>
      <w:r w:rsidR="00F22831">
        <w:rPr>
          <w:rFonts w:ascii="Times New Roman" w:hAnsi="Times New Roman" w:cs="Times New Roman"/>
        </w:rPr>
        <w:t xml:space="preserve"> </w:t>
      </w:r>
      <w:r w:rsidRPr="00F22831">
        <w:rPr>
          <w:rFonts w:ascii="Times New Roman" w:hAnsi="Times New Roman" w:cs="Times New Roman"/>
        </w:rPr>
        <w:t>z</w:t>
      </w:r>
      <w:r w:rsidR="00304936" w:rsidRPr="00F22831">
        <w:rPr>
          <w:rFonts w:ascii="Times New Roman" w:hAnsi="Times New Roman" w:cs="Times New Roman"/>
        </w:rPr>
        <w:t> </w:t>
      </w:r>
      <w:r w:rsidRPr="00F22831">
        <w:rPr>
          <w:rFonts w:ascii="Times New Roman" w:hAnsi="Times New Roman" w:cs="Times New Roman"/>
        </w:rPr>
        <w:t xml:space="preserve">leczenia szpitalnego wraz z programami i systemami informatycznymi współpracującymi z nabywanymi sprzętami do digitalizacji. System powinien być </w:t>
      </w:r>
      <w:r w:rsidRPr="00F22831">
        <w:rPr>
          <w:rFonts w:ascii="Times New Roman" w:hAnsi="Times New Roman" w:cs="Times New Roman"/>
          <w:b/>
          <w:bCs/>
        </w:rPr>
        <w:t>zintegrowany z</w:t>
      </w:r>
      <w:r w:rsidR="00F22831">
        <w:rPr>
          <w:rFonts w:ascii="Times New Roman" w:hAnsi="Times New Roman" w:cs="Times New Roman"/>
          <w:b/>
          <w:bCs/>
        </w:rPr>
        <w:t> </w:t>
      </w:r>
      <w:r w:rsidRPr="00F22831">
        <w:rPr>
          <w:rFonts w:ascii="Times New Roman" w:hAnsi="Times New Roman" w:cs="Times New Roman"/>
          <w:b/>
          <w:bCs/>
        </w:rPr>
        <w:t>system</w:t>
      </w:r>
      <w:r w:rsidR="008A3996" w:rsidRPr="00F22831">
        <w:rPr>
          <w:rFonts w:ascii="Times New Roman" w:hAnsi="Times New Roman" w:cs="Times New Roman"/>
          <w:b/>
          <w:bCs/>
        </w:rPr>
        <w:t>ami</w:t>
      </w:r>
      <w:r w:rsidRPr="00F22831">
        <w:rPr>
          <w:rFonts w:ascii="Times New Roman" w:hAnsi="Times New Roman" w:cs="Times New Roman"/>
          <w:b/>
          <w:bCs/>
        </w:rPr>
        <w:t xml:space="preserve"> posiadanym</w:t>
      </w:r>
      <w:r w:rsidR="008A3996" w:rsidRPr="00F22831">
        <w:rPr>
          <w:rFonts w:ascii="Times New Roman" w:hAnsi="Times New Roman" w:cs="Times New Roman"/>
          <w:b/>
          <w:bCs/>
        </w:rPr>
        <w:t>i</w:t>
      </w:r>
      <w:r w:rsidRPr="00F22831">
        <w:rPr>
          <w:rFonts w:ascii="Times New Roman" w:hAnsi="Times New Roman" w:cs="Times New Roman"/>
          <w:b/>
          <w:bCs/>
        </w:rPr>
        <w:t xml:space="preserve"> przez Zamawiającego </w:t>
      </w:r>
      <w:r w:rsidR="008A3996" w:rsidRPr="00F22831">
        <w:rPr>
          <w:rFonts w:ascii="Times New Roman" w:hAnsi="Times New Roman" w:cs="Times New Roman"/>
          <w:b/>
          <w:bCs/>
        </w:rPr>
        <w:t>–</w:t>
      </w:r>
      <w:r w:rsidRPr="00F22831">
        <w:rPr>
          <w:rFonts w:ascii="Times New Roman" w:hAnsi="Times New Roman" w:cs="Times New Roman"/>
          <w:b/>
          <w:bCs/>
        </w:rPr>
        <w:t xml:space="preserve"> </w:t>
      </w:r>
      <w:r w:rsidR="008A3996" w:rsidRPr="00F22831">
        <w:rPr>
          <w:rFonts w:ascii="Times New Roman" w:hAnsi="Times New Roman" w:cs="Times New Roman"/>
          <w:b/>
          <w:bCs/>
        </w:rPr>
        <w:t xml:space="preserve">system dziedzinowym </w:t>
      </w:r>
      <w:r w:rsidRPr="00F22831">
        <w:rPr>
          <w:rFonts w:ascii="Times New Roman" w:hAnsi="Times New Roman" w:cs="Times New Roman"/>
          <w:b/>
          <w:bCs/>
        </w:rPr>
        <w:t>HIS AMMS</w:t>
      </w:r>
      <w:r w:rsidR="008A3996" w:rsidRPr="00F22831">
        <w:rPr>
          <w:rFonts w:ascii="Times New Roman" w:hAnsi="Times New Roman" w:cs="Times New Roman"/>
          <w:b/>
          <w:bCs/>
        </w:rPr>
        <w:t xml:space="preserve"> i systemem IC Pen.</w:t>
      </w:r>
    </w:p>
    <w:p w14:paraId="364E0B9B" w14:textId="77777777" w:rsidR="009A3D90" w:rsidRPr="00F22831" w:rsidRDefault="000903AF" w:rsidP="00AF745A">
      <w:pPr>
        <w:pStyle w:val="Nagwek1"/>
        <w:numPr>
          <w:ilvl w:val="0"/>
          <w:numId w:val="6"/>
        </w:numPr>
        <w:spacing w:before="240" w:after="240"/>
        <w:rPr>
          <w:rFonts w:ascii="Times New Roman" w:hAnsi="Times New Roman" w:cs="Times New Roman"/>
          <w:b/>
          <w:bCs/>
          <w:color w:val="auto"/>
          <w:sz w:val="22"/>
          <w:szCs w:val="22"/>
        </w:rPr>
      </w:pPr>
      <w:r w:rsidRPr="00F22831">
        <w:rPr>
          <w:rFonts w:ascii="Times New Roman" w:hAnsi="Times New Roman" w:cs="Times New Roman"/>
          <w:b/>
          <w:bCs/>
          <w:color w:val="auto"/>
          <w:sz w:val="22"/>
          <w:szCs w:val="22"/>
        </w:rPr>
        <w:t>Ogólny opis</w:t>
      </w:r>
    </w:p>
    <w:p w14:paraId="19B8BD55" w14:textId="221DCFEF" w:rsidR="00107FAB" w:rsidRPr="00F22831" w:rsidRDefault="000903AF" w:rsidP="00107FAB">
      <w:pPr>
        <w:spacing w:after="0" w:line="240" w:lineRule="auto"/>
        <w:jc w:val="both"/>
        <w:rPr>
          <w:rFonts w:ascii="Times New Roman" w:hAnsi="Times New Roman" w:cs="Times New Roman"/>
        </w:rPr>
      </w:pPr>
      <w:r w:rsidRPr="00F22831">
        <w:rPr>
          <w:rFonts w:ascii="Times New Roman" w:hAnsi="Times New Roman" w:cs="Times New Roman"/>
        </w:rPr>
        <w:t>Przedmiotem zamówienia jest dostawa sprzętu i wdrożenie systemu do automatycznej digitalizacji dokumentacji (dalej: System). System ma zapewniać możliwość skanowania zewnętrznej dokumentacji medycznej z opcją opatrzenia jej podpisem cyfrowym</w:t>
      </w:r>
      <w:r w:rsidR="00107FAB" w:rsidRPr="00F22831">
        <w:rPr>
          <w:rFonts w:ascii="Times New Roman" w:hAnsi="Times New Roman" w:cs="Times New Roman"/>
        </w:rPr>
        <w:t xml:space="preserve">. System powinien zapewniać możliwość monitorowania i nadzoru elektronicznej dokumentacji tworzonej w </w:t>
      </w:r>
      <w:r w:rsidR="003B0BF6" w:rsidRPr="00F22831">
        <w:rPr>
          <w:rFonts w:ascii="Times New Roman" w:hAnsi="Times New Roman" w:cs="Times New Roman"/>
        </w:rPr>
        <w:t>J</w:t>
      </w:r>
      <w:r w:rsidR="00107FAB" w:rsidRPr="00F22831">
        <w:rPr>
          <w:rFonts w:ascii="Times New Roman" w:hAnsi="Times New Roman" w:cs="Times New Roman"/>
        </w:rPr>
        <w:t>ednostce Zamawiającego.</w:t>
      </w:r>
    </w:p>
    <w:p w14:paraId="6B200416" w14:textId="5F4426B1" w:rsidR="009A3D90" w:rsidRPr="00F22831" w:rsidRDefault="009A3D90">
      <w:pPr>
        <w:spacing w:line="240" w:lineRule="auto"/>
        <w:jc w:val="both"/>
        <w:rPr>
          <w:rFonts w:ascii="Times New Roman" w:hAnsi="Times New Roman" w:cs="Times New Roman"/>
        </w:rPr>
      </w:pPr>
    </w:p>
    <w:p w14:paraId="4649A479" w14:textId="77777777" w:rsidR="009A3D90" w:rsidRPr="00F22831" w:rsidRDefault="000903AF" w:rsidP="00AF745A">
      <w:pPr>
        <w:pStyle w:val="Nagwek1"/>
        <w:numPr>
          <w:ilvl w:val="0"/>
          <w:numId w:val="8"/>
        </w:numPr>
        <w:spacing w:before="240" w:after="0"/>
        <w:rPr>
          <w:rFonts w:ascii="Times New Roman" w:hAnsi="Times New Roman" w:cs="Times New Roman"/>
          <w:b/>
          <w:bCs/>
          <w:color w:val="auto"/>
          <w:sz w:val="22"/>
          <w:szCs w:val="22"/>
        </w:rPr>
      </w:pPr>
      <w:r w:rsidRPr="00F22831">
        <w:rPr>
          <w:rFonts w:ascii="Times New Roman" w:hAnsi="Times New Roman" w:cs="Times New Roman"/>
          <w:b/>
          <w:bCs/>
          <w:color w:val="auto"/>
          <w:sz w:val="22"/>
          <w:szCs w:val="22"/>
        </w:rPr>
        <w:t xml:space="preserve">Zakres prac </w:t>
      </w:r>
    </w:p>
    <w:p w14:paraId="12377FC4" w14:textId="77777777" w:rsidR="009A3D90" w:rsidRPr="00F22831" w:rsidRDefault="000903AF">
      <w:pPr>
        <w:spacing w:line="240" w:lineRule="auto"/>
        <w:jc w:val="both"/>
        <w:rPr>
          <w:rFonts w:ascii="Times New Roman" w:hAnsi="Times New Roman" w:cs="Times New Roman"/>
          <w:b/>
          <w:bCs/>
        </w:rPr>
      </w:pPr>
      <w:r w:rsidRPr="00F22831">
        <w:rPr>
          <w:rFonts w:ascii="Times New Roman" w:hAnsi="Times New Roman" w:cs="Times New Roman"/>
          <w:b/>
          <w:bCs/>
        </w:rPr>
        <w:t>W ramach zamówienia Wykonawca zobowiązany jest do:</w:t>
      </w:r>
    </w:p>
    <w:p w14:paraId="762D3274" w14:textId="77777777" w:rsidR="009A3D90" w:rsidRPr="00F22831" w:rsidRDefault="000903AF" w:rsidP="00AF745A">
      <w:pPr>
        <w:pStyle w:val="Akapitzlist"/>
        <w:numPr>
          <w:ilvl w:val="0"/>
          <w:numId w:val="7"/>
        </w:numPr>
        <w:spacing w:after="0" w:line="240" w:lineRule="auto"/>
        <w:jc w:val="both"/>
        <w:rPr>
          <w:rFonts w:ascii="Times New Roman" w:hAnsi="Times New Roman" w:cs="Times New Roman"/>
        </w:rPr>
      </w:pPr>
      <w:r w:rsidRPr="00F22831">
        <w:rPr>
          <w:rFonts w:ascii="Times New Roman" w:hAnsi="Times New Roman" w:cs="Times New Roman"/>
        </w:rPr>
        <w:t>Dostawy sprzętu umożliwiającego wykonanie funkcjonalności Systemu – skanery typ 1 (2 sztuki), skanery typ 2 (2 sztuki), czytnik e-dowodu osobistego (4 sztuki).</w:t>
      </w:r>
    </w:p>
    <w:p w14:paraId="3EF58B72" w14:textId="513F37E9" w:rsidR="009A3D90" w:rsidRPr="00F22831" w:rsidRDefault="000903AF" w:rsidP="00AF745A">
      <w:pPr>
        <w:pStyle w:val="Akapitzlist"/>
        <w:numPr>
          <w:ilvl w:val="0"/>
          <w:numId w:val="7"/>
        </w:numPr>
        <w:spacing w:after="0" w:line="240" w:lineRule="auto"/>
        <w:jc w:val="both"/>
        <w:rPr>
          <w:rFonts w:ascii="Times New Roman" w:hAnsi="Times New Roman" w:cs="Times New Roman"/>
        </w:rPr>
      </w:pPr>
      <w:r w:rsidRPr="00F22831">
        <w:rPr>
          <w:rFonts w:ascii="Times New Roman" w:hAnsi="Times New Roman" w:cs="Times New Roman"/>
        </w:rPr>
        <w:t xml:space="preserve">Dostawy licencji na system </w:t>
      </w:r>
      <w:r w:rsidR="00F727FE" w:rsidRPr="00F22831">
        <w:rPr>
          <w:rFonts w:ascii="Times New Roman" w:hAnsi="Times New Roman" w:cs="Times New Roman"/>
        </w:rPr>
        <w:t>do 10</w:t>
      </w:r>
      <w:r w:rsidRPr="00F22831">
        <w:rPr>
          <w:rFonts w:ascii="Times New Roman" w:hAnsi="Times New Roman" w:cs="Times New Roman"/>
        </w:rPr>
        <w:t xml:space="preserve"> podłączonych urządzeń skanujących w integracji z HIS AMMS. </w:t>
      </w:r>
    </w:p>
    <w:p w14:paraId="3A0AAD10" w14:textId="6A075635" w:rsidR="00107FAB" w:rsidRPr="00F22831" w:rsidRDefault="00107FAB" w:rsidP="00AF745A">
      <w:pPr>
        <w:pStyle w:val="Akapitzlist"/>
        <w:numPr>
          <w:ilvl w:val="0"/>
          <w:numId w:val="7"/>
        </w:numPr>
        <w:spacing w:after="0" w:line="240" w:lineRule="auto"/>
        <w:jc w:val="both"/>
        <w:rPr>
          <w:rFonts w:ascii="Times New Roman" w:hAnsi="Times New Roman" w:cs="Times New Roman"/>
        </w:rPr>
      </w:pPr>
      <w:r w:rsidRPr="00F22831">
        <w:rPr>
          <w:rFonts w:ascii="Times New Roman" w:hAnsi="Times New Roman" w:cs="Times New Roman"/>
        </w:rPr>
        <w:t>Dostawy i wdrożenia modułu monitorującego dokumentację medyczną</w:t>
      </w:r>
    </w:p>
    <w:p w14:paraId="6CF35F44" w14:textId="77777777" w:rsidR="009A3D90" w:rsidRPr="00F22831" w:rsidRDefault="000903AF" w:rsidP="00AF745A">
      <w:pPr>
        <w:pStyle w:val="Akapitzlist"/>
        <w:numPr>
          <w:ilvl w:val="0"/>
          <w:numId w:val="7"/>
        </w:numPr>
        <w:spacing w:after="0" w:line="240" w:lineRule="auto"/>
        <w:jc w:val="both"/>
        <w:rPr>
          <w:rFonts w:ascii="Times New Roman" w:hAnsi="Times New Roman" w:cs="Times New Roman"/>
        </w:rPr>
      </w:pPr>
      <w:r w:rsidRPr="00F22831">
        <w:rPr>
          <w:rFonts w:ascii="Times New Roman" w:hAnsi="Times New Roman" w:cs="Times New Roman"/>
        </w:rPr>
        <w:t>Instalacji i wdrożenia systemu automatycznej digitalizacji dokumentacji wraz z integracją z posiadanym środowiskiem systemu Medycznego HIS AMMS w jednostce Zamawiającego.</w:t>
      </w:r>
    </w:p>
    <w:p w14:paraId="4F9A9F26" w14:textId="77777777" w:rsidR="009A3D90" w:rsidRPr="00F22831" w:rsidRDefault="000903AF" w:rsidP="00AF745A">
      <w:pPr>
        <w:pStyle w:val="Akapitzlist"/>
        <w:numPr>
          <w:ilvl w:val="0"/>
          <w:numId w:val="7"/>
        </w:numPr>
        <w:spacing w:after="0" w:line="240" w:lineRule="auto"/>
        <w:jc w:val="both"/>
        <w:rPr>
          <w:rFonts w:ascii="Times New Roman" w:hAnsi="Times New Roman" w:cs="Times New Roman"/>
        </w:rPr>
      </w:pPr>
      <w:r w:rsidRPr="00F22831">
        <w:rPr>
          <w:rFonts w:ascii="Times New Roman" w:hAnsi="Times New Roman" w:cs="Times New Roman"/>
        </w:rPr>
        <w:t>Przeprowadzenia odpowiednich szkoleń w zakresie administrowania i użytkowania Systemu.</w:t>
      </w:r>
    </w:p>
    <w:p w14:paraId="79D860EC" w14:textId="77777777" w:rsidR="009A3D90" w:rsidRPr="00F22831" w:rsidRDefault="000903AF" w:rsidP="00AF745A">
      <w:pPr>
        <w:pStyle w:val="Akapitzlist"/>
        <w:numPr>
          <w:ilvl w:val="0"/>
          <w:numId w:val="7"/>
        </w:numPr>
        <w:spacing w:after="0" w:line="240" w:lineRule="auto"/>
        <w:jc w:val="both"/>
        <w:rPr>
          <w:rFonts w:ascii="Times New Roman" w:hAnsi="Times New Roman" w:cs="Times New Roman"/>
        </w:rPr>
      </w:pPr>
      <w:r w:rsidRPr="00F22831">
        <w:rPr>
          <w:rFonts w:ascii="Times New Roman" w:hAnsi="Times New Roman" w:cs="Times New Roman"/>
        </w:rPr>
        <w:t>Przygotowanie szablonów.</w:t>
      </w:r>
    </w:p>
    <w:p w14:paraId="7D0B420E" w14:textId="77777777" w:rsidR="009A3D90" w:rsidRPr="00F22831" w:rsidRDefault="000903AF" w:rsidP="00AF745A">
      <w:pPr>
        <w:pStyle w:val="Akapitzlist"/>
        <w:numPr>
          <w:ilvl w:val="0"/>
          <w:numId w:val="7"/>
        </w:numPr>
        <w:spacing w:after="0" w:line="240" w:lineRule="auto"/>
        <w:jc w:val="both"/>
        <w:rPr>
          <w:rFonts w:ascii="Times New Roman" w:hAnsi="Times New Roman" w:cs="Times New Roman"/>
        </w:rPr>
      </w:pPr>
      <w:r w:rsidRPr="00F22831">
        <w:rPr>
          <w:rFonts w:ascii="Times New Roman" w:hAnsi="Times New Roman" w:cs="Times New Roman"/>
        </w:rPr>
        <w:t>Świadczenia opieki serwisowej wraz z nadzorem autorskim dla wszystkich przekazywanych licencji na System przez okres 36 miesięcy od daty zakończenia wdrożenia.</w:t>
      </w:r>
    </w:p>
    <w:p w14:paraId="33F20AE6" w14:textId="43F5F5A6" w:rsidR="009A3D90" w:rsidRPr="00F22831" w:rsidRDefault="000903AF" w:rsidP="00AF745A">
      <w:pPr>
        <w:pStyle w:val="Nagwek1"/>
        <w:numPr>
          <w:ilvl w:val="0"/>
          <w:numId w:val="8"/>
        </w:numPr>
        <w:jc w:val="both"/>
        <w:rPr>
          <w:rFonts w:ascii="Times New Roman" w:hAnsi="Times New Roman" w:cs="Times New Roman"/>
          <w:b/>
          <w:bCs/>
          <w:color w:val="auto"/>
          <w:sz w:val="22"/>
          <w:szCs w:val="22"/>
          <w:lang w:val="en-US"/>
        </w:rPr>
      </w:pPr>
      <w:proofErr w:type="spellStart"/>
      <w:r w:rsidRPr="00F22831">
        <w:rPr>
          <w:rFonts w:ascii="Times New Roman" w:hAnsi="Times New Roman" w:cs="Times New Roman"/>
          <w:b/>
          <w:bCs/>
          <w:color w:val="auto"/>
          <w:sz w:val="22"/>
          <w:szCs w:val="22"/>
          <w:lang w:val="en-US"/>
        </w:rPr>
        <w:t>Wymagania</w:t>
      </w:r>
      <w:proofErr w:type="spellEnd"/>
      <w:r w:rsidRPr="00F22831">
        <w:rPr>
          <w:rFonts w:ascii="Times New Roman" w:hAnsi="Times New Roman" w:cs="Times New Roman"/>
          <w:b/>
          <w:bCs/>
          <w:color w:val="auto"/>
          <w:sz w:val="22"/>
          <w:szCs w:val="22"/>
          <w:lang w:val="en-US"/>
        </w:rPr>
        <w:t xml:space="preserve"> </w:t>
      </w:r>
      <w:proofErr w:type="spellStart"/>
      <w:r w:rsidRPr="00F22831">
        <w:rPr>
          <w:rFonts w:ascii="Times New Roman" w:hAnsi="Times New Roman" w:cs="Times New Roman"/>
          <w:b/>
          <w:bCs/>
          <w:color w:val="auto"/>
          <w:sz w:val="22"/>
          <w:szCs w:val="22"/>
          <w:lang w:val="en-US"/>
        </w:rPr>
        <w:t>dotycz</w:t>
      </w:r>
      <w:r w:rsidR="00F22831">
        <w:rPr>
          <w:rFonts w:ascii="Times New Roman" w:hAnsi="Times New Roman" w:cs="Times New Roman"/>
          <w:b/>
          <w:bCs/>
          <w:color w:val="auto"/>
          <w:sz w:val="22"/>
          <w:szCs w:val="22"/>
          <w:lang w:val="en-US"/>
        </w:rPr>
        <w:t>ą</w:t>
      </w:r>
      <w:r w:rsidRPr="00F22831">
        <w:rPr>
          <w:rFonts w:ascii="Times New Roman" w:hAnsi="Times New Roman" w:cs="Times New Roman"/>
          <w:b/>
          <w:bCs/>
          <w:color w:val="auto"/>
          <w:sz w:val="22"/>
          <w:szCs w:val="22"/>
          <w:lang w:val="en-US"/>
        </w:rPr>
        <w:t>ce</w:t>
      </w:r>
      <w:proofErr w:type="spellEnd"/>
      <w:r w:rsidRPr="00F22831">
        <w:rPr>
          <w:rFonts w:ascii="Times New Roman" w:hAnsi="Times New Roman" w:cs="Times New Roman"/>
          <w:b/>
          <w:bCs/>
          <w:color w:val="auto"/>
          <w:sz w:val="22"/>
          <w:szCs w:val="22"/>
          <w:lang w:val="en-US"/>
        </w:rPr>
        <w:t xml:space="preserve"> </w:t>
      </w:r>
      <w:proofErr w:type="spellStart"/>
      <w:r w:rsidRPr="00F22831">
        <w:rPr>
          <w:rFonts w:ascii="Times New Roman" w:hAnsi="Times New Roman" w:cs="Times New Roman"/>
          <w:b/>
          <w:bCs/>
          <w:color w:val="auto"/>
          <w:sz w:val="22"/>
          <w:szCs w:val="22"/>
          <w:lang w:val="en-US"/>
        </w:rPr>
        <w:t>sprzętu</w:t>
      </w:r>
      <w:proofErr w:type="spellEnd"/>
    </w:p>
    <w:p w14:paraId="6798DE1D" w14:textId="40E4ECF7" w:rsidR="009A3D90" w:rsidRPr="00F22831" w:rsidRDefault="000903AF" w:rsidP="00AF745A">
      <w:pPr>
        <w:pStyle w:val="Nagwek2"/>
        <w:numPr>
          <w:ilvl w:val="0"/>
          <w:numId w:val="41"/>
        </w:numPr>
        <w:ind w:left="360"/>
        <w:jc w:val="both"/>
        <w:rPr>
          <w:rFonts w:ascii="Times New Roman" w:hAnsi="Times New Roman" w:cs="Times New Roman"/>
          <w:color w:val="auto"/>
          <w:sz w:val="22"/>
          <w:szCs w:val="22"/>
          <w:lang w:val="en-US"/>
        </w:rPr>
      </w:pPr>
      <w:proofErr w:type="spellStart"/>
      <w:r w:rsidRPr="00F22831">
        <w:rPr>
          <w:rFonts w:ascii="Times New Roman" w:hAnsi="Times New Roman" w:cs="Times New Roman"/>
          <w:color w:val="auto"/>
          <w:sz w:val="22"/>
          <w:szCs w:val="22"/>
          <w:lang w:val="en-US"/>
        </w:rPr>
        <w:t>Skaner</w:t>
      </w:r>
      <w:proofErr w:type="spellEnd"/>
      <w:r w:rsidR="00AF745A" w:rsidRPr="00F22831">
        <w:rPr>
          <w:rFonts w:ascii="Times New Roman" w:hAnsi="Times New Roman" w:cs="Times New Roman"/>
          <w:color w:val="auto"/>
          <w:sz w:val="22"/>
          <w:szCs w:val="22"/>
          <w:lang w:val="en-US"/>
        </w:rPr>
        <w:t xml:space="preserve"> typ1</w:t>
      </w:r>
    </w:p>
    <w:p w14:paraId="6E8DE017"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umożliwiać działanie w trybie sieciowym lub umożliwiać podłączenia za pomocą USB.</w:t>
      </w:r>
    </w:p>
    <w:p w14:paraId="53DABF3A"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mieć prędkość skanowania 85ppm/170ipm</w:t>
      </w:r>
    </w:p>
    <w:p w14:paraId="09E6EB11"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Podajnik skanera powinien umożliwiać umieszczenie w nim do 300 arkuszy A4</w:t>
      </w:r>
    </w:p>
    <w:p w14:paraId="7AD49A3A"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umożliwiać skanowanie z optyczną rozdzielczością min. 300 DPI</w:t>
      </w:r>
    </w:p>
    <w:p w14:paraId="492DA5F8"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 xml:space="preserve">Skaner powinien umożliwiać obsługę polskiego OCR. </w:t>
      </w:r>
    </w:p>
    <w:p w14:paraId="77450185"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umożliwiać korzystanie ze sterownika TWAIN</w:t>
      </w:r>
    </w:p>
    <w:p w14:paraId="2D5830C5"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wykrywać podwójne pobrania kartek papieru.</w:t>
      </w:r>
    </w:p>
    <w:p w14:paraId="2B53CD4F"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wytrzymać obciążenie dzienne do 20000 stron</w:t>
      </w:r>
    </w:p>
    <w:p w14:paraId="48F81E13"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nie może przekraczać wymiarów 460x380x260mm (</w:t>
      </w:r>
      <w:proofErr w:type="spellStart"/>
      <w:r w:rsidRPr="00F22831">
        <w:rPr>
          <w:rFonts w:ascii="Times New Roman" w:hAnsi="Times New Roman" w:cs="Times New Roman"/>
        </w:rPr>
        <w:t>szer</w:t>
      </w:r>
      <w:proofErr w:type="spellEnd"/>
      <w:r w:rsidRPr="00F22831">
        <w:rPr>
          <w:rFonts w:ascii="Times New Roman" w:hAnsi="Times New Roman" w:cs="Times New Roman"/>
        </w:rPr>
        <w:t xml:space="preserve"> x </w:t>
      </w:r>
      <w:proofErr w:type="spellStart"/>
      <w:r w:rsidRPr="00F22831">
        <w:rPr>
          <w:rFonts w:ascii="Times New Roman" w:hAnsi="Times New Roman" w:cs="Times New Roman"/>
        </w:rPr>
        <w:t>głęb</w:t>
      </w:r>
      <w:proofErr w:type="spellEnd"/>
      <w:r w:rsidRPr="00F22831">
        <w:rPr>
          <w:rFonts w:ascii="Times New Roman" w:hAnsi="Times New Roman" w:cs="Times New Roman"/>
        </w:rPr>
        <w:t xml:space="preserve"> x </w:t>
      </w:r>
      <w:proofErr w:type="spellStart"/>
      <w:r w:rsidRPr="00F22831">
        <w:rPr>
          <w:rFonts w:ascii="Times New Roman" w:hAnsi="Times New Roman" w:cs="Times New Roman"/>
        </w:rPr>
        <w:t>wys</w:t>
      </w:r>
      <w:proofErr w:type="spellEnd"/>
      <w:r w:rsidRPr="00F22831">
        <w:rPr>
          <w:rFonts w:ascii="Times New Roman" w:hAnsi="Times New Roman" w:cs="Times New Roman"/>
        </w:rPr>
        <w:t>)</w:t>
      </w:r>
    </w:p>
    <w:p w14:paraId="71A69897"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umożliwiać skanowanie długich dokumentów do 3m</w:t>
      </w:r>
    </w:p>
    <w:p w14:paraId="1F38C2F5" w14:textId="77777777" w:rsidR="009A3D90" w:rsidRPr="00F22831" w:rsidRDefault="000903AF" w:rsidP="00AF745A">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Skaner powinien umożliwiać rozpoznawanie kodów kreskowych 1D i 2D</w:t>
      </w:r>
    </w:p>
    <w:p w14:paraId="7BC406E7" w14:textId="52CAF650" w:rsidR="009A3D90" w:rsidRPr="00F22831" w:rsidRDefault="000903AF" w:rsidP="00F22831">
      <w:pPr>
        <w:pStyle w:val="Akapitzlist"/>
        <w:numPr>
          <w:ilvl w:val="0"/>
          <w:numId w:val="42"/>
        </w:numPr>
        <w:ind w:left="360"/>
        <w:jc w:val="both"/>
        <w:rPr>
          <w:rFonts w:ascii="Times New Roman" w:hAnsi="Times New Roman" w:cs="Times New Roman"/>
        </w:rPr>
      </w:pPr>
      <w:r w:rsidRPr="00F22831">
        <w:rPr>
          <w:rFonts w:ascii="Times New Roman" w:hAnsi="Times New Roman" w:cs="Times New Roman"/>
        </w:rPr>
        <w:t xml:space="preserve">Zamawiający wymaga </w:t>
      </w:r>
      <w:r w:rsidR="00332E83" w:rsidRPr="00F22831">
        <w:rPr>
          <w:rFonts w:ascii="Times New Roman" w:hAnsi="Times New Roman" w:cs="Times New Roman"/>
        </w:rPr>
        <w:t>36</w:t>
      </w:r>
      <w:r w:rsidRPr="00F22831">
        <w:rPr>
          <w:rFonts w:ascii="Times New Roman" w:hAnsi="Times New Roman" w:cs="Times New Roman"/>
        </w:rPr>
        <w:t xml:space="preserve"> miesięcznej gwarancji na skaner liczonej od momentu dostarczenia sprzętu. Wykonawca ponosi koszty napraw gwarancyjnych wraz z kosztami części i transportu.</w:t>
      </w:r>
    </w:p>
    <w:p w14:paraId="2A49C514" w14:textId="053D3BBE" w:rsidR="009A3D90" w:rsidRPr="00F22831" w:rsidRDefault="00F22831">
      <w:pPr>
        <w:pStyle w:val="Nagwek2"/>
        <w:spacing w:line="256" w:lineRule="auto"/>
        <w:rPr>
          <w:rFonts w:ascii="Times New Roman" w:hAnsi="Times New Roman" w:cs="Times New Roman"/>
          <w:color w:val="auto"/>
          <w:sz w:val="22"/>
          <w:szCs w:val="22"/>
          <w:lang w:val="en-US"/>
        </w:rPr>
      </w:pPr>
      <w:r>
        <w:rPr>
          <w:rFonts w:ascii="Times New Roman" w:hAnsi="Times New Roman" w:cs="Times New Roman"/>
          <w:color w:val="auto"/>
          <w:sz w:val="22"/>
          <w:szCs w:val="22"/>
        </w:rPr>
        <w:t>b</w:t>
      </w:r>
      <w:r w:rsidR="000903AF" w:rsidRPr="00F22831">
        <w:rPr>
          <w:rFonts w:ascii="Times New Roman" w:hAnsi="Times New Roman" w:cs="Times New Roman"/>
          <w:color w:val="auto"/>
          <w:sz w:val="22"/>
          <w:szCs w:val="22"/>
        </w:rPr>
        <w:t xml:space="preserve">) </w:t>
      </w:r>
      <w:proofErr w:type="spellStart"/>
      <w:r w:rsidR="000903AF" w:rsidRPr="00F22831">
        <w:rPr>
          <w:rFonts w:ascii="Times New Roman" w:hAnsi="Times New Roman" w:cs="Times New Roman"/>
          <w:color w:val="auto"/>
          <w:sz w:val="22"/>
          <w:szCs w:val="22"/>
          <w:lang w:val="en-US"/>
        </w:rPr>
        <w:t>Skaner</w:t>
      </w:r>
      <w:proofErr w:type="spellEnd"/>
      <w:r w:rsidR="000903AF" w:rsidRPr="00F22831">
        <w:rPr>
          <w:rFonts w:ascii="Times New Roman" w:hAnsi="Times New Roman" w:cs="Times New Roman"/>
          <w:color w:val="auto"/>
          <w:sz w:val="22"/>
          <w:szCs w:val="22"/>
          <w:lang w:val="en-US"/>
        </w:rPr>
        <w:t xml:space="preserve"> </w:t>
      </w:r>
      <w:r w:rsidR="000903AF" w:rsidRPr="00F22831">
        <w:rPr>
          <w:rFonts w:ascii="Times New Roman" w:hAnsi="Times New Roman" w:cs="Times New Roman"/>
          <w:color w:val="auto"/>
          <w:sz w:val="22"/>
          <w:szCs w:val="22"/>
        </w:rPr>
        <w:t>typ 2</w:t>
      </w:r>
    </w:p>
    <w:p w14:paraId="6B1A5F2A"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Skaner powinien umożliwiać działanie w trybie sieciowym lub umożliwiać podłączenia za pomocą USB.</w:t>
      </w:r>
    </w:p>
    <w:p w14:paraId="6DC1B25C"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Skaner powinien mieć prędkość skanowania 100ppm/200ipm</w:t>
      </w:r>
    </w:p>
    <w:p w14:paraId="3AE46709"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Podajnik skanera powinien umożliwiać umieszczenie w nim do 300 arkuszy A3</w:t>
      </w:r>
    </w:p>
    <w:p w14:paraId="6751A899"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Skaner powinien umożliwiać skanowanie z optyczną rozdzielczością min. 300 DPI</w:t>
      </w:r>
    </w:p>
    <w:p w14:paraId="42BDD7BD"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lastRenderedPageBreak/>
        <w:t xml:space="preserve">Skaner powinien umożliwiać obsługę polskiego OCR. </w:t>
      </w:r>
    </w:p>
    <w:p w14:paraId="080A458E"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Skaner powinien umożliwiać korzystanie ze sterownika TWAIN</w:t>
      </w:r>
    </w:p>
    <w:p w14:paraId="0D1B0E8A"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Skaner powinien wytrzymać obciążenie dzienne 45000 stron</w:t>
      </w:r>
    </w:p>
    <w:p w14:paraId="62096F37"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Skaner powinien umożliwiać skanowanie długich dokumentów do 4m</w:t>
      </w:r>
    </w:p>
    <w:p w14:paraId="1EFC7BD5" w14:textId="77777777"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Skaner powinien wykrywać podwójne pobrania dokumentów</w:t>
      </w:r>
    </w:p>
    <w:p w14:paraId="57274E9A" w14:textId="0BEE93BD" w:rsidR="009A3D90" w:rsidRPr="00F22831" w:rsidRDefault="000903AF" w:rsidP="00AF745A">
      <w:pPr>
        <w:pStyle w:val="Akapitzlist"/>
        <w:numPr>
          <w:ilvl w:val="0"/>
          <w:numId w:val="43"/>
        </w:numPr>
        <w:ind w:left="360"/>
        <w:rPr>
          <w:rFonts w:ascii="Times New Roman" w:hAnsi="Times New Roman" w:cs="Times New Roman"/>
        </w:rPr>
      </w:pPr>
      <w:r w:rsidRPr="00F22831">
        <w:rPr>
          <w:rFonts w:ascii="Times New Roman" w:hAnsi="Times New Roman" w:cs="Times New Roman"/>
        </w:rPr>
        <w:t xml:space="preserve">Zamawiający wymaga </w:t>
      </w:r>
      <w:r w:rsidR="00332E83" w:rsidRPr="00F22831">
        <w:rPr>
          <w:rFonts w:ascii="Times New Roman" w:hAnsi="Times New Roman" w:cs="Times New Roman"/>
        </w:rPr>
        <w:t>36</w:t>
      </w:r>
      <w:r w:rsidRPr="00F22831">
        <w:rPr>
          <w:rFonts w:ascii="Times New Roman" w:hAnsi="Times New Roman" w:cs="Times New Roman"/>
        </w:rPr>
        <w:t xml:space="preserve"> miesięcznej gwarancji na skaner liczonej od momentu dostarczenia sprzętu. Wykonawca ponosi koszty napraw gwarancyjnych wraz z kosztami części i transportu.</w:t>
      </w:r>
    </w:p>
    <w:p w14:paraId="61C52E11" w14:textId="77777777" w:rsidR="00332E83" w:rsidRPr="00F22831" w:rsidRDefault="00332E83" w:rsidP="00332E83">
      <w:pPr>
        <w:pStyle w:val="Nagwek3"/>
        <w:jc w:val="both"/>
        <w:rPr>
          <w:rFonts w:ascii="Times New Roman" w:hAnsi="Times New Roman" w:cs="Times New Roman"/>
          <w:color w:val="auto"/>
          <w:sz w:val="22"/>
          <w:szCs w:val="22"/>
        </w:rPr>
      </w:pPr>
      <w:r w:rsidRPr="00F22831">
        <w:rPr>
          <w:rFonts w:ascii="Times New Roman" w:hAnsi="Times New Roman" w:cs="Times New Roman"/>
          <w:color w:val="auto"/>
          <w:sz w:val="22"/>
          <w:szCs w:val="22"/>
        </w:rPr>
        <w:t>C) Czytnik e-dowodu</w:t>
      </w:r>
    </w:p>
    <w:p w14:paraId="6485229B" w14:textId="77777777" w:rsidR="00332E83" w:rsidRPr="00F22831" w:rsidRDefault="00332E83" w:rsidP="00332E83">
      <w:pPr>
        <w:pStyle w:val="Akapitzlist"/>
        <w:numPr>
          <w:ilvl w:val="0"/>
          <w:numId w:val="44"/>
        </w:numPr>
        <w:spacing w:after="200" w:line="276" w:lineRule="auto"/>
        <w:ind w:left="360"/>
        <w:jc w:val="both"/>
        <w:rPr>
          <w:rFonts w:ascii="Times New Roman" w:hAnsi="Times New Roman" w:cs="Times New Roman"/>
        </w:rPr>
      </w:pPr>
      <w:r w:rsidRPr="00F22831">
        <w:rPr>
          <w:rFonts w:ascii="Times New Roman" w:hAnsi="Times New Roman" w:cs="Times New Roman"/>
        </w:rPr>
        <w:t xml:space="preserve">Czytnik powinien posiadać klasę bezpieczeństwa minimum 4. </w:t>
      </w:r>
    </w:p>
    <w:p w14:paraId="628D8BBE" w14:textId="77777777" w:rsidR="00332E83" w:rsidRPr="00F22831" w:rsidRDefault="00332E83" w:rsidP="00332E83">
      <w:pPr>
        <w:pStyle w:val="Akapitzlist"/>
        <w:numPr>
          <w:ilvl w:val="0"/>
          <w:numId w:val="44"/>
        </w:numPr>
        <w:spacing w:after="200" w:line="276" w:lineRule="auto"/>
        <w:ind w:left="360"/>
        <w:jc w:val="both"/>
        <w:rPr>
          <w:rFonts w:ascii="Times New Roman" w:hAnsi="Times New Roman" w:cs="Times New Roman"/>
        </w:rPr>
      </w:pPr>
      <w:r w:rsidRPr="00F22831">
        <w:rPr>
          <w:rFonts w:ascii="Times New Roman" w:hAnsi="Times New Roman" w:cs="Times New Roman"/>
        </w:rPr>
        <w:t xml:space="preserve">Czytnik powinien posiadać funkcję </w:t>
      </w:r>
      <w:proofErr w:type="spellStart"/>
      <w:r w:rsidRPr="00F22831">
        <w:rPr>
          <w:rFonts w:ascii="Times New Roman" w:hAnsi="Times New Roman" w:cs="Times New Roman"/>
        </w:rPr>
        <w:t>eID</w:t>
      </w:r>
      <w:proofErr w:type="spellEnd"/>
      <w:r w:rsidRPr="00F22831">
        <w:rPr>
          <w:rFonts w:ascii="Times New Roman" w:hAnsi="Times New Roman" w:cs="Times New Roman"/>
        </w:rPr>
        <w:t xml:space="preserve"> oraz </w:t>
      </w:r>
      <w:proofErr w:type="spellStart"/>
      <w:r w:rsidRPr="00F22831">
        <w:rPr>
          <w:rFonts w:ascii="Times New Roman" w:hAnsi="Times New Roman" w:cs="Times New Roman"/>
        </w:rPr>
        <w:t>eSIGN</w:t>
      </w:r>
      <w:proofErr w:type="spellEnd"/>
      <w:r w:rsidRPr="00F22831">
        <w:rPr>
          <w:rFonts w:ascii="Times New Roman" w:hAnsi="Times New Roman" w:cs="Times New Roman"/>
        </w:rPr>
        <w:t xml:space="preserve">. </w:t>
      </w:r>
    </w:p>
    <w:p w14:paraId="6B36E664" w14:textId="77777777" w:rsidR="00332E83" w:rsidRPr="00F22831" w:rsidRDefault="00332E83" w:rsidP="00332E83">
      <w:pPr>
        <w:pStyle w:val="Akapitzlist"/>
        <w:numPr>
          <w:ilvl w:val="0"/>
          <w:numId w:val="44"/>
        </w:numPr>
        <w:spacing w:after="200" w:line="276" w:lineRule="auto"/>
        <w:ind w:left="360"/>
        <w:jc w:val="both"/>
        <w:rPr>
          <w:rFonts w:ascii="Times New Roman" w:hAnsi="Times New Roman" w:cs="Times New Roman"/>
        </w:rPr>
      </w:pPr>
      <w:proofErr w:type="spellStart"/>
      <w:r w:rsidRPr="00F22831">
        <w:rPr>
          <w:rFonts w:ascii="Times New Roman" w:hAnsi="Times New Roman" w:cs="Times New Roman"/>
        </w:rPr>
        <w:t>Czytnikk</w:t>
      </w:r>
      <w:proofErr w:type="spellEnd"/>
      <w:r w:rsidRPr="00F22831">
        <w:rPr>
          <w:rFonts w:ascii="Times New Roman" w:hAnsi="Times New Roman" w:cs="Times New Roman"/>
        </w:rPr>
        <w:t xml:space="preserve"> powinien posiadać funkcję obsługi wielu kart. </w:t>
      </w:r>
    </w:p>
    <w:p w14:paraId="34317986" w14:textId="77777777" w:rsidR="00332E83" w:rsidRPr="00F22831" w:rsidRDefault="00332E83" w:rsidP="00332E83">
      <w:pPr>
        <w:pStyle w:val="Akapitzlist"/>
        <w:numPr>
          <w:ilvl w:val="0"/>
          <w:numId w:val="44"/>
        </w:numPr>
        <w:spacing w:after="200" w:line="276" w:lineRule="auto"/>
        <w:ind w:left="360"/>
        <w:jc w:val="both"/>
        <w:rPr>
          <w:rFonts w:ascii="Times New Roman" w:hAnsi="Times New Roman" w:cs="Times New Roman"/>
        </w:rPr>
      </w:pPr>
      <w:r w:rsidRPr="00F22831">
        <w:rPr>
          <w:rFonts w:ascii="Times New Roman" w:hAnsi="Times New Roman" w:cs="Times New Roman"/>
        </w:rPr>
        <w:t xml:space="preserve">Czytnik powinien posiadać zintegrowaną klawiaturę i wyświetlacz. </w:t>
      </w:r>
    </w:p>
    <w:p w14:paraId="690FD26F" w14:textId="77777777" w:rsidR="00332E83" w:rsidRPr="00F22831" w:rsidRDefault="00332E83" w:rsidP="00332E83">
      <w:pPr>
        <w:pStyle w:val="Akapitzlist"/>
        <w:numPr>
          <w:ilvl w:val="0"/>
          <w:numId w:val="44"/>
        </w:numPr>
        <w:spacing w:after="200" w:line="276" w:lineRule="auto"/>
        <w:ind w:left="360"/>
        <w:jc w:val="both"/>
        <w:rPr>
          <w:rFonts w:ascii="Times New Roman" w:hAnsi="Times New Roman" w:cs="Times New Roman"/>
        </w:rPr>
      </w:pPr>
      <w:r w:rsidRPr="00F22831">
        <w:rPr>
          <w:rFonts w:ascii="Times New Roman" w:hAnsi="Times New Roman" w:cs="Times New Roman"/>
        </w:rPr>
        <w:t>Zintegrowana z czytnikiem klawiatura powinna pozwalać na wprowadzanie kodu PIN.</w:t>
      </w:r>
    </w:p>
    <w:p w14:paraId="1F08D47A" w14:textId="77777777" w:rsidR="00332E83" w:rsidRPr="00F22831" w:rsidRDefault="00332E83" w:rsidP="00332E83">
      <w:pPr>
        <w:pStyle w:val="Akapitzlist"/>
        <w:numPr>
          <w:ilvl w:val="0"/>
          <w:numId w:val="44"/>
        </w:numPr>
        <w:spacing w:after="200" w:line="276" w:lineRule="auto"/>
        <w:ind w:left="360"/>
        <w:jc w:val="both"/>
        <w:rPr>
          <w:rFonts w:ascii="Times New Roman" w:hAnsi="Times New Roman" w:cs="Times New Roman"/>
        </w:rPr>
      </w:pPr>
      <w:r w:rsidRPr="00F22831">
        <w:rPr>
          <w:rFonts w:ascii="Times New Roman" w:hAnsi="Times New Roman" w:cs="Times New Roman"/>
        </w:rPr>
        <w:t xml:space="preserve">Zintegrowany z czytnikiem wyświetlacz powinien mieć rozdzielczość min. LCD. </w:t>
      </w:r>
    </w:p>
    <w:p w14:paraId="30CC123B" w14:textId="77777777" w:rsidR="00332E83" w:rsidRPr="00F22831" w:rsidRDefault="00332E83" w:rsidP="00332E83">
      <w:pPr>
        <w:pStyle w:val="Akapitzlist"/>
        <w:numPr>
          <w:ilvl w:val="0"/>
          <w:numId w:val="44"/>
        </w:numPr>
        <w:spacing w:after="200" w:line="276" w:lineRule="auto"/>
        <w:ind w:left="360"/>
        <w:jc w:val="both"/>
        <w:rPr>
          <w:rFonts w:ascii="Times New Roman" w:hAnsi="Times New Roman" w:cs="Times New Roman"/>
        </w:rPr>
      </w:pPr>
      <w:r w:rsidRPr="00F22831">
        <w:rPr>
          <w:rFonts w:ascii="Times New Roman" w:hAnsi="Times New Roman" w:cs="Times New Roman"/>
        </w:rPr>
        <w:t xml:space="preserve">Czytnik powinien posiadać wskaźnik stanu pracy. </w:t>
      </w:r>
    </w:p>
    <w:p w14:paraId="19FF5AF1" w14:textId="275E749B" w:rsidR="009A3D90" w:rsidRPr="00F22831" w:rsidRDefault="00332E83" w:rsidP="00F22831">
      <w:pPr>
        <w:pStyle w:val="Akapitzlist"/>
        <w:numPr>
          <w:ilvl w:val="0"/>
          <w:numId w:val="44"/>
        </w:numPr>
        <w:spacing w:after="200" w:line="276" w:lineRule="auto"/>
        <w:ind w:left="360"/>
        <w:jc w:val="both"/>
        <w:rPr>
          <w:rFonts w:ascii="Times New Roman" w:hAnsi="Times New Roman" w:cs="Times New Roman"/>
        </w:rPr>
      </w:pPr>
      <w:r w:rsidRPr="00F22831">
        <w:rPr>
          <w:rFonts w:ascii="Times New Roman" w:hAnsi="Times New Roman" w:cs="Times New Roman"/>
        </w:rPr>
        <w:t>Zamawiający wymaga 24 miesięcznej gwarancji na czytnik liczonej od momentu dostarczenia sprzętu. Wykonawca ponosi koszty napraw gwarancyjnych wraz z kosztami części i transportu.</w:t>
      </w:r>
    </w:p>
    <w:p w14:paraId="74507FBA" w14:textId="77777777" w:rsidR="009A3D90" w:rsidRPr="00F22831" w:rsidRDefault="000903AF" w:rsidP="00AF745A">
      <w:pPr>
        <w:pStyle w:val="Nagwek1"/>
        <w:numPr>
          <w:ilvl w:val="0"/>
          <w:numId w:val="8"/>
        </w:numPr>
        <w:rPr>
          <w:rFonts w:ascii="Times New Roman" w:hAnsi="Times New Roman" w:cs="Times New Roman"/>
          <w:b/>
          <w:bCs/>
          <w:color w:val="auto"/>
          <w:sz w:val="22"/>
          <w:szCs w:val="22"/>
        </w:rPr>
      </w:pPr>
      <w:r w:rsidRPr="00F22831">
        <w:rPr>
          <w:rFonts w:ascii="Times New Roman" w:hAnsi="Times New Roman" w:cs="Times New Roman"/>
          <w:b/>
          <w:bCs/>
          <w:color w:val="auto"/>
          <w:sz w:val="22"/>
          <w:szCs w:val="22"/>
        </w:rPr>
        <w:t>Minimalne warunki licencji na system </w:t>
      </w:r>
    </w:p>
    <w:p w14:paraId="4F40FAE8" w14:textId="77777777" w:rsidR="009A3D90" w:rsidRPr="00F22831" w:rsidRDefault="000903AF" w:rsidP="00AF745A">
      <w:pPr>
        <w:numPr>
          <w:ilvl w:val="0"/>
          <w:numId w:val="9"/>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Z chwilą dostarczenia danego rozwiązania lub jego części dla Zamawiającego, Wykonawca udzieli (z chwilą dostarczenia, bez konieczności składania dodatkowych oświadczeń woli) niewyłącznej licencji na takie rozwiązanie, na czas nieokreślony od daty podpisania przez Zamawiającego końcowego protokołu odbioru bez uwag i zastrzeżeń, na następujących polach eksploatacji: </w:t>
      </w:r>
    </w:p>
    <w:p w14:paraId="0AE66556" w14:textId="77777777" w:rsidR="009A3D90" w:rsidRPr="00F22831" w:rsidRDefault="000903AF" w:rsidP="00AF745A">
      <w:pPr>
        <w:numPr>
          <w:ilvl w:val="0"/>
          <w:numId w:val="18"/>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wprowadzanie do pamięci komputera, </w:t>
      </w:r>
    </w:p>
    <w:p w14:paraId="43CA398E" w14:textId="77777777" w:rsidR="009A3D90" w:rsidRPr="00F22831" w:rsidRDefault="000903AF" w:rsidP="00AF745A">
      <w:pPr>
        <w:numPr>
          <w:ilvl w:val="0"/>
          <w:numId w:val="18"/>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korzystanie, </w:t>
      </w:r>
    </w:p>
    <w:p w14:paraId="400EE7F5" w14:textId="77777777" w:rsidR="009A3D90" w:rsidRPr="00F22831" w:rsidRDefault="000903AF" w:rsidP="00AF745A">
      <w:pPr>
        <w:numPr>
          <w:ilvl w:val="0"/>
          <w:numId w:val="18"/>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sporządzanie kopii zapasowej, </w:t>
      </w:r>
    </w:p>
    <w:p w14:paraId="16E58703" w14:textId="77777777" w:rsidR="009A3D90" w:rsidRPr="00F22831" w:rsidRDefault="000903AF" w:rsidP="00AF745A">
      <w:pPr>
        <w:numPr>
          <w:ilvl w:val="0"/>
          <w:numId w:val="18"/>
        </w:numPr>
        <w:tabs>
          <w:tab w:val="clear" w:pos="1068"/>
          <w:tab w:val="num" w:pos="708"/>
        </w:tabs>
        <w:ind w:left="708"/>
        <w:jc w:val="both"/>
        <w:rPr>
          <w:rFonts w:ascii="Times New Roman" w:hAnsi="Times New Roman" w:cs="Times New Roman"/>
        </w:rPr>
      </w:pPr>
      <w:r w:rsidRPr="00F22831">
        <w:rPr>
          <w:rFonts w:ascii="Times New Roman" w:hAnsi="Times New Roman" w:cs="Times New Roman"/>
        </w:rPr>
        <w:t>przenoszenie pomiędzy stanowiskami. </w:t>
      </w:r>
    </w:p>
    <w:p w14:paraId="7E792BDE" w14:textId="77777777" w:rsidR="009A3D90" w:rsidRPr="00F22831" w:rsidRDefault="000903AF" w:rsidP="00AF745A">
      <w:pPr>
        <w:numPr>
          <w:ilvl w:val="0"/>
          <w:numId w:val="10"/>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Zamawiający w ramach udzielonej licencji uprawniony będzie do korzystania z wygenerowanych za pomocą danego rozwiązania dokumentów (np. raportów, analiz) w szczególności poprzez: </w:t>
      </w:r>
    </w:p>
    <w:p w14:paraId="0994E32E" w14:textId="77777777" w:rsidR="009A3D90" w:rsidRPr="00F22831" w:rsidRDefault="000903AF" w:rsidP="00AF745A">
      <w:pPr>
        <w:numPr>
          <w:ilvl w:val="0"/>
          <w:numId w:val="19"/>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opracowanie, w tym zmianę, adaptację, tłumaczenie, </w:t>
      </w:r>
    </w:p>
    <w:p w14:paraId="2FDC152F" w14:textId="77777777" w:rsidR="009A3D90" w:rsidRPr="00F22831" w:rsidRDefault="000903AF" w:rsidP="00AF745A">
      <w:pPr>
        <w:numPr>
          <w:ilvl w:val="0"/>
          <w:numId w:val="19"/>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utrwalanie lub zwielokrotnianie w całości lub w części jakimikolwiek środkami i w jakiejkolwiek formie, niezależnie od formatu, systemu lub standardu, w tym techniką drukarską, techniką reprograficzną, techniką cyfrową lub poprzez wprowadzanie do pamięci komputera,  </w:t>
      </w:r>
    </w:p>
    <w:p w14:paraId="29256BC4" w14:textId="77777777" w:rsidR="009A3D90" w:rsidRPr="00F22831" w:rsidRDefault="000903AF" w:rsidP="00AF745A">
      <w:pPr>
        <w:numPr>
          <w:ilvl w:val="0"/>
          <w:numId w:val="19"/>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publiczne rozpowszechnianie, w tym: wyświetlanie, odtwarzanie w dowolnym systemie lub stan-dardzie, a także publiczne udostępnianie w taki sposób, aby każdy mógł mieć do nich dostęp w miejscu i czasie przez siebie wybranym, </w:t>
      </w:r>
    </w:p>
    <w:p w14:paraId="1BA400D1" w14:textId="77777777" w:rsidR="009A3D90" w:rsidRPr="00F22831" w:rsidRDefault="000903AF" w:rsidP="00AF745A">
      <w:pPr>
        <w:numPr>
          <w:ilvl w:val="0"/>
          <w:numId w:val="19"/>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wprowadzanie do sieci multimedialnych oraz Internetu,  </w:t>
      </w:r>
    </w:p>
    <w:p w14:paraId="7DC017C1" w14:textId="77777777" w:rsidR="009A3D90" w:rsidRPr="00F22831" w:rsidRDefault="000903AF" w:rsidP="00AF745A">
      <w:pPr>
        <w:numPr>
          <w:ilvl w:val="0"/>
          <w:numId w:val="19"/>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umieszczanie w publikacjach drukowanych (w tym m.in. ulotki, foldery, plakaty), </w:t>
      </w:r>
    </w:p>
    <w:p w14:paraId="4D5C5268" w14:textId="77777777" w:rsidR="009A3D90" w:rsidRPr="00F22831" w:rsidRDefault="000903AF" w:rsidP="00AF745A">
      <w:pPr>
        <w:numPr>
          <w:ilvl w:val="0"/>
          <w:numId w:val="19"/>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umieszczanie w publikacjach elektronicznych oraz aplikacjach elektronicznych, </w:t>
      </w:r>
    </w:p>
    <w:p w14:paraId="69D22D08" w14:textId="77777777" w:rsidR="009A3D90" w:rsidRPr="00F22831" w:rsidRDefault="000903AF" w:rsidP="00AF745A">
      <w:pPr>
        <w:numPr>
          <w:ilvl w:val="0"/>
          <w:numId w:val="19"/>
        </w:numPr>
        <w:tabs>
          <w:tab w:val="clear" w:pos="1068"/>
          <w:tab w:val="num" w:pos="708"/>
        </w:tabs>
        <w:spacing w:after="0"/>
        <w:ind w:left="708"/>
        <w:jc w:val="both"/>
        <w:rPr>
          <w:rFonts w:ascii="Times New Roman" w:hAnsi="Times New Roman" w:cs="Times New Roman"/>
        </w:rPr>
      </w:pPr>
      <w:r w:rsidRPr="00F22831">
        <w:rPr>
          <w:rFonts w:ascii="Times New Roman" w:hAnsi="Times New Roman" w:cs="Times New Roman"/>
        </w:rPr>
        <w:t>umieszczanie w prezentacjach i materiałach prasowych, </w:t>
      </w:r>
    </w:p>
    <w:p w14:paraId="3F167029" w14:textId="77777777" w:rsidR="009A3D90" w:rsidRPr="00F22831" w:rsidRDefault="000903AF" w:rsidP="00AF745A">
      <w:pPr>
        <w:numPr>
          <w:ilvl w:val="0"/>
          <w:numId w:val="19"/>
        </w:numPr>
        <w:tabs>
          <w:tab w:val="clear" w:pos="1068"/>
          <w:tab w:val="num" w:pos="708"/>
        </w:tabs>
        <w:ind w:left="708"/>
        <w:jc w:val="both"/>
        <w:rPr>
          <w:rFonts w:ascii="Times New Roman" w:hAnsi="Times New Roman" w:cs="Times New Roman"/>
        </w:rPr>
      </w:pPr>
      <w:r w:rsidRPr="00F22831">
        <w:rPr>
          <w:rFonts w:ascii="Times New Roman" w:hAnsi="Times New Roman" w:cs="Times New Roman"/>
        </w:rPr>
        <w:t>umieszczania w spotach i filmach reklamowych. </w:t>
      </w:r>
    </w:p>
    <w:p w14:paraId="5AD9B015" w14:textId="77777777" w:rsidR="009A3D90" w:rsidRPr="00F22831" w:rsidRDefault="000903AF" w:rsidP="00AF745A">
      <w:pPr>
        <w:numPr>
          <w:ilvl w:val="0"/>
          <w:numId w:val="11"/>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Licencja, o której mowa w ust. 1 i 2 uprawnia Zamawiającego do korzystania z rozwiązania na terytorium Rzeczypospolitej Polskiej. </w:t>
      </w:r>
    </w:p>
    <w:p w14:paraId="6C44F1A3" w14:textId="77777777" w:rsidR="009A3D90" w:rsidRPr="00F22831" w:rsidRDefault="000903AF" w:rsidP="00AF745A">
      <w:pPr>
        <w:numPr>
          <w:ilvl w:val="0"/>
          <w:numId w:val="12"/>
        </w:numPr>
        <w:tabs>
          <w:tab w:val="clear" w:pos="720"/>
          <w:tab w:val="num" w:pos="360"/>
        </w:tabs>
        <w:ind w:left="360"/>
        <w:jc w:val="both"/>
        <w:rPr>
          <w:rFonts w:ascii="Times New Roman" w:hAnsi="Times New Roman" w:cs="Times New Roman"/>
        </w:rPr>
      </w:pPr>
      <w:r w:rsidRPr="00F22831">
        <w:rPr>
          <w:rFonts w:ascii="Times New Roman" w:hAnsi="Times New Roman" w:cs="Times New Roman"/>
        </w:rPr>
        <w:lastRenderedPageBreak/>
        <w:t>Zamawiający może wykonywać wszelkie prawa przyznane w ramach licencji również przy udziale, za pośrednictwem lub przy pomocy osób trzecich świadczących usługi na rzecz Zamawiającego, w tym w szczególności profesjonalnych doradców, konsultantów, zleceniobiorców oraz innych osób współpracujących z Zamawiającym. </w:t>
      </w:r>
    </w:p>
    <w:p w14:paraId="2BF6FC84" w14:textId="77777777" w:rsidR="009A3D90" w:rsidRPr="00F22831" w:rsidRDefault="000903AF" w:rsidP="00AF745A">
      <w:pPr>
        <w:numPr>
          <w:ilvl w:val="0"/>
          <w:numId w:val="13"/>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Zamawiający nie będzie mieć prawa przenosić licencji na inne osoby, przy czym wyjątkiem jest zmiana formy prawnej lub zmiany struktury właścicielskiej Zamawiającego, która wyłączona jest spod zapisów tego ustępu. </w:t>
      </w:r>
    </w:p>
    <w:p w14:paraId="3D4228FF" w14:textId="77777777" w:rsidR="009A3D90" w:rsidRPr="00F22831" w:rsidRDefault="000903AF" w:rsidP="00AF745A">
      <w:pPr>
        <w:numPr>
          <w:ilvl w:val="0"/>
          <w:numId w:val="14"/>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Wykonawca składając ofertę oświadcza, iż: </w:t>
      </w:r>
    </w:p>
    <w:p w14:paraId="2E2B9EB2" w14:textId="77777777" w:rsidR="009A3D90" w:rsidRPr="00F22831" w:rsidRDefault="000903AF" w:rsidP="00AF745A">
      <w:pPr>
        <w:numPr>
          <w:ilvl w:val="0"/>
          <w:numId w:val="15"/>
        </w:numPr>
        <w:spacing w:after="0"/>
        <w:ind w:left="708"/>
        <w:jc w:val="both"/>
        <w:rPr>
          <w:rFonts w:ascii="Times New Roman" w:hAnsi="Times New Roman" w:cs="Times New Roman"/>
        </w:rPr>
      </w:pPr>
      <w:r w:rsidRPr="00F22831">
        <w:rPr>
          <w:rFonts w:ascii="Times New Roman" w:hAnsi="Times New Roman" w:cs="Times New Roman"/>
        </w:rPr>
        <w:t>przysługują mu wszelkie prawa do przedmiotów własności intelektualnej oferowanych w ramach postępowania oraz prawa te nie są w żaden sposób obciążone prawami osób trzecich; lub </w:t>
      </w:r>
    </w:p>
    <w:p w14:paraId="5A73E742" w14:textId="77777777" w:rsidR="009A3D90" w:rsidRPr="00F22831" w:rsidRDefault="000903AF" w:rsidP="00AF745A">
      <w:pPr>
        <w:numPr>
          <w:ilvl w:val="0"/>
          <w:numId w:val="16"/>
        </w:numPr>
        <w:spacing w:after="0"/>
        <w:ind w:left="708"/>
        <w:jc w:val="both"/>
        <w:rPr>
          <w:rFonts w:ascii="Times New Roman" w:hAnsi="Times New Roman" w:cs="Times New Roman"/>
        </w:rPr>
      </w:pPr>
      <w:r w:rsidRPr="00F22831">
        <w:rPr>
          <w:rFonts w:ascii="Times New Roman" w:hAnsi="Times New Roman" w:cs="Times New Roman"/>
        </w:rPr>
        <w:t>przysługują mu prawa do sprzedaży sublicencji na przedmiot własności intelektualnej oferowanej w ramach postępowania oraz prawa te nie są w żaden sposób obciążone prawami osób trzecich; oraz </w:t>
      </w:r>
    </w:p>
    <w:p w14:paraId="2B7BAB97" w14:textId="77777777" w:rsidR="009A3D90" w:rsidRPr="00F22831" w:rsidRDefault="000903AF" w:rsidP="00AF745A">
      <w:pPr>
        <w:numPr>
          <w:ilvl w:val="0"/>
          <w:numId w:val="17"/>
        </w:numPr>
        <w:ind w:left="708"/>
        <w:jc w:val="both"/>
        <w:rPr>
          <w:rFonts w:ascii="Times New Roman" w:hAnsi="Times New Roman" w:cs="Times New Roman"/>
        </w:rPr>
      </w:pPr>
      <w:r w:rsidRPr="00F22831">
        <w:rPr>
          <w:rFonts w:ascii="Times New Roman" w:hAnsi="Times New Roman" w:cs="Times New Roman"/>
        </w:rPr>
        <w:t>udzielenie licencji zgodnie z ofertą, jak również korzystanie przez Zamawiającego z przedmiotów własności intelektualnej zaoferowanych przez Wykonawcę nie będzie stanowić naruszenia praw osób trzecich.  </w:t>
      </w:r>
    </w:p>
    <w:p w14:paraId="427286D0" w14:textId="77777777" w:rsidR="009A3D90" w:rsidRPr="00F22831" w:rsidRDefault="000903AF" w:rsidP="00AF745A">
      <w:pPr>
        <w:pStyle w:val="Akapitzlist"/>
        <w:numPr>
          <w:ilvl w:val="0"/>
          <w:numId w:val="14"/>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Zamawiający gwarantuje parametry ujęte w postępowaniu, a Wykonawca zobowiązany jest do dostarczenia pozostałych elementów niezbędnych do poprawnego wdrożenia rozwiązania. </w:t>
      </w:r>
    </w:p>
    <w:p w14:paraId="3EAAB3ED" w14:textId="77777777" w:rsidR="009A3D90" w:rsidRPr="00F22831" w:rsidRDefault="000903AF" w:rsidP="00AF745A">
      <w:pPr>
        <w:pStyle w:val="Nagwek1"/>
        <w:numPr>
          <w:ilvl w:val="0"/>
          <w:numId w:val="12"/>
        </w:numPr>
        <w:rPr>
          <w:rFonts w:ascii="Times New Roman" w:hAnsi="Times New Roman" w:cs="Times New Roman"/>
          <w:b/>
          <w:bCs/>
          <w:color w:val="auto"/>
          <w:sz w:val="22"/>
          <w:szCs w:val="22"/>
        </w:rPr>
      </w:pPr>
      <w:r w:rsidRPr="00F22831">
        <w:rPr>
          <w:rFonts w:ascii="Times New Roman" w:hAnsi="Times New Roman" w:cs="Times New Roman"/>
          <w:b/>
          <w:bCs/>
          <w:color w:val="auto"/>
          <w:sz w:val="22"/>
          <w:szCs w:val="22"/>
        </w:rPr>
        <w:t>Licencja integracyjna HIS</w:t>
      </w:r>
    </w:p>
    <w:p w14:paraId="35C5672F" w14:textId="77777777" w:rsidR="009A3D90" w:rsidRPr="00F22831" w:rsidRDefault="000903AF" w:rsidP="00AF745A">
      <w:pPr>
        <w:numPr>
          <w:ilvl w:val="0"/>
          <w:numId w:val="20"/>
        </w:numPr>
        <w:tabs>
          <w:tab w:val="clear" w:pos="720"/>
          <w:tab w:val="num" w:pos="360"/>
        </w:tabs>
        <w:ind w:left="360"/>
        <w:jc w:val="both"/>
        <w:rPr>
          <w:rFonts w:ascii="Times New Roman" w:hAnsi="Times New Roman" w:cs="Times New Roman"/>
        </w:rPr>
      </w:pPr>
      <w:proofErr w:type="spellStart"/>
      <w:r w:rsidRPr="00F22831">
        <w:rPr>
          <w:rFonts w:ascii="Times New Roman" w:hAnsi="Times New Roman" w:cs="Times New Roman"/>
          <w:lang w:val="en-US"/>
        </w:rPr>
        <w:t>Wykonawca</w:t>
      </w:r>
      <w:proofErr w:type="spellEnd"/>
      <w:r w:rsidRPr="00F22831">
        <w:rPr>
          <w:rFonts w:ascii="Times New Roman" w:hAnsi="Times New Roman" w:cs="Times New Roman"/>
          <w:lang w:val="en-US"/>
        </w:rPr>
        <w:t xml:space="preserve"> </w:t>
      </w:r>
      <w:r w:rsidRPr="00F22831">
        <w:rPr>
          <w:rFonts w:ascii="Times New Roman" w:hAnsi="Times New Roman" w:cs="Times New Roman"/>
        </w:rPr>
        <w:t>składając ofertę oświadcza, iż w zakresie integracji oferowanego Systemu z systemem HIS Zamawiającego: </w:t>
      </w:r>
    </w:p>
    <w:p w14:paraId="711458FA" w14:textId="77777777" w:rsidR="009A3D90" w:rsidRPr="00F22831" w:rsidRDefault="000903AF" w:rsidP="00AF745A">
      <w:pPr>
        <w:numPr>
          <w:ilvl w:val="0"/>
          <w:numId w:val="21"/>
        </w:numPr>
        <w:spacing w:after="0"/>
        <w:ind w:left="708"/>
        <w:jc w:val="both"/>
        <w:rPr>
          <w:rFonts w:ascii="Times New Roman" w:hAnsi="Times New Roman" w:cs="Times New Roman"/>
        </w:rPr>
      </w:pPr>
      <w:r w:rsidRPr="00F22831">
        <w:rPr>
          <w:rFonts w:ascii="Times New Roman" w:hAnsi="Times New Roman" w:cs="Times New Roman"/>
        </w:rPr>
        <w:t>przysługują mu wszelkie prawa do przedmiotów własności intelektualnej oferowanych w ramach postępowania oraz prawa te nie są w żaden sposób obciążone prawami osób trzecich; lub </w:t>
      </w:r>
    </w:p>
    <w:p w14:paraId="34A66608" w14:textId="77777777" w:rsidR="009A3D90" w:rsidRPr="00F22831" w:rsidRDefault="000903AF" w:rsidP="00AF745A">
      <w:pPr>
        <w:numPr>
          <w:ilvl w:val="0"/>
          <w:numId w:val="22"/>
        </w:numPr>
        <w:tabs>
          <w:tab w:val="clear" w:pos="720"/>
          <w:tab w:val="num" w:pos="348"/>
        </w:tabs>
        <w:spacing w:after="0"/>
        <w:ind w:left="708"/>
        <w:jc w:val="both"/>
        <w:rPr>
          <w:rFonts w:ascii="Times New Roman" w:hAnsi="Times New Roman" w:cs="Times New Roman"/>
        </w:rPr>
      </w:pPr>
      <w:r w:rsidRPr="00F22831">
        <w:rPr>
          <w:rFonts w:ascii="Times New Roman" w:hAnsi="Times New Roman" w:cs="Times New Roman"/>
        </w:rPr>
        <w:t>przysługują mu prawa do sprzedaży sublicencji na przedmiot własności intelektualnej oferowanej w ramach postępowania oraz prawa te nie są w żaden sposób obciążone prawami osób trzecich; oraz </w:t>
      </w:r>
    </w:p>
    <w:p w14:paraId="6EA51A71" w14:textId="77777777" w:rsidR="009A3D90" w:rsidRPr="00F22831" w:rsidRDefault="000903AF" w:rsidP="00AF745A">
      <w:pPr>
        <w:numPr>
          <w:ilvl w:val="0"/>
          <w:numId w:val="23"/>
        </w:numPr>
        <w:tabs>
          <w:tab w:val="clear" w:pos="720"/>
          <w:tab w:val="num" w:pos="348"/>
        </w:tabs>
        <w:ind w:left="708"/>
        <w:jc w:val="both"/>
        <w:rPr>
          <w:rFonts w:ascii="Times New Roman" w:hAnsi="Times New Roman" w:cs="Times New Roman"/>
        </w:rPr>
      </w:pPr>
      <w:r w:rsidRPr="00F22831">
        <w:rPr>
          <w:rFonts w:ascii="Times New Roman" w:hAnsi="Times New Roman" w:cs="Times New Roman"/>
        </w:rPr>
        <w:t>udzielenie licencji zgodnie z ofertą, jak również korzystanie przez Zamawiającego z przedmiotów własności intelektualnej zaoferowanych przez Wykonawcę nie będzie stanowić naruszenia praw osób trzecich.  </w:t>
      </w:r>
    </w:p>
    <w:p w14:paraId="4EF46393" w14:textId="1BE9272D" w:rsidR="009A3D90" w:rsidRPr="00F22831" w:rsidRDefault="000903AF" w:rsidP="00AF745A">
      <w:pPr>
        <w:numPr>
          <w:ilvl w:val="0"/>
          <w:numId w:val="24"/>
        </w:numPr>
        <w:tabs>
          <w:tab w:val="clear" w:pos="720"/>
          <w:tab w:val="num" w:pos="0"/>
        </w:tabs>
        <w:ind w:left="360"/>
        <w:jc w:val="both"/>
        <w:rPr>
          <w:rFonts w:ascii="Times New Roman" w:hAnsi="Times New Roman" w:cs="Times New Roman"/>
        </w:rPr>
      </w:pPr>
      <w:r w:rsidRPr="00F22831">
        <w:rPr>
          <w:rFonts w:ascii="Times New Roman" w:hAnsi="Times New Roman" w:cs="Times New Roman"/>
        </w:rPr>
        <w:t>Oferta Wykonawcy przewiduje konieczności uiszczenia dodatkowych opłat za uruchomienie Systemu w integracji z HIS koniecznych do poniesienia przez Zamawiającego na rzecz dostawcy HIS. </w:t>
      </w:r>
    </w:p>
    <w:p w14:paraId="109CE86E" w14:textId="77777777" w:rsidR="009A3D90" w:rsidRPr="00F22831" w:rsidRDefault="000903AF" w:rsidP="00AF745A">
      <w:pPr>
        <w:numPr>
          <w:ilvl w:val="0"/>
          <w:numId w:val="25"/>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Po upływie 36 miesięcy od wdrożenia, tj. podpisana protokołu odbioru końcowego bez uwag, opłaty należne dostawcy systemu HIS Zamawiającego za wsparcie modułu integracyjnego między Systemem HIS Zamawiającego a dostarczanym przez Wykonawcę Systemem ponosi Zamawiający. </w:t>
      </w:r>
    </w:p>
    <w:p w14:paraId="6E8D7842" w14:textId="77777777" w:rsidR="009A3D90" w:rsidRPr="00F22831" w:rsidRDefault="000903AF" w:rsidP="00AF745A">
      <w:pPr>
        <w:numPr>
          <w:ilvl w:val="0"/>
          <w:numId w:val="25"/>
        </w:numPr>
        <w:tabs>
          <w:tab w:val="clear" w:pos="720"/>
          <w:tab w:val="num" w:pos="360"/>
        </w:tabs>
        <w:ind w:left="360"/>
        <w:jc w:val="both"/>
        <w:rPr>
          <w:rFonts w:ascii="Times New Roman" w:hAnsi="Times New Roman" w:cs="Times New Roman"/>
        </w:rPr>
      </w:pPr>
      <w:r w:rsidRPr="00F22831">
        <w:rPr>
          <w:rFonts w:ascii="Times New Roman" w:hAnsi="Times New Roman" w:cs="Times New Roman"/>
        </w:rPr>
        <w:t>Zamawiający podkreśla, iż nie dysponuje kodami źródłowymi do systemu HIS Zamawiającego. Wykonawca w ramach realizacji prac zobowiązywany będzie do samodzielnego kontaktu z dostawcą HIS Zamawiającego i zapewnienia wykonania wszelkich prac integracyjnych zarówno od strony dostarczanego Systemu, jak i dostawcy HIS.  </w:t>
      </w:r>
    </w:p>
    <w:p w14:paraId="444B73F0" w14:textId="77777777" w:rsidR="009A3D90" w:rsidRPr="00F22831" w:rsidRDefault="000903AF">
      <w:pPr>
        <w:pStyle w:val="Nagwek1"/>
        <w:rPr>
          <w:rFonts w:ascii="Times New Roman" w:hAnsi="Times New Roman" w:cs="Times New Roman"/>
          <w:color w:val="auto"/>
          <w:sz w:val="22"/>
          <w:szCs w:val="22"/>
        </w:rPr>
      </w:pPr>
      <w:r w:rsidRPr="00F22831">
        <w:rPr>
          <w:rFonts w:ascii="Times New Roman" w:hAnsi="Times New Roman" w:cs="Times New Roman"/>
          <w:color w:val="auto"/>
          <w:sz w:val="22"/>
          <w:szCs w:val="22"/>
        </w:rPr>
        <w:lastRenderedPageBreak/>
        <w:t>6. Wdrożenie i szkolenia</w:t>
      </w:r>
    </w:p>
    <w:p w14:paraId="1DAB90B0"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1. W ramach realizacji przedmiotu zamówienia, Wykonawca zobowiązany jest do przeprowadzenia wdrożenia systemu w następującym zakresie: </w:t>
      </w:r>
    </w:p>
    <w:p w14:paraId="59DA62E3"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a) instalacja oprogramowania na maszynie wirtualnej w infrastrukturze sieciowej Zamawiającego;</w:t>
      </w:r>
    </w:p>
    <w:p w14:paraId="2A108C16"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b) rozmieszczenie dostarczanych sprzętów na stanowiskach roboczych wskazanych przez Zamawiającego;</w:t>
      </w:r>
    </w:p>
    <w:p w14:paraId="57DAF7DD"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c) instalacja na wskazanych stanowiskach, o których mowa w podpunkcie b, oprogramowania niezbędnego do poprawnej pracy systemu lub dostarczenie zestawu instalatorów wymaganych do przeprowadzenia instalacji domenowej;</w:t>
      </w:r>
    </w:p>
    <w:p w14:paraId="0663CB41"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d) konfiguracja i parametryzacja dostarczonego oprogramowania do współpracy z dostarczonym sprzętem;</w:t>
      </w:r>
    </w:p>
    <w:p w14:paraId="3D793AA8"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e) w porozumieniu z dostawcą systemu dziedzinowego HIS uruchomienie integracji między systemem HIS a dostarczanym systemem;</w:t>
      </w:r>
    </w:p>
    <w:p w14:paraId="6ECC01CA"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f) przekazanie Zamawiającemu zestawu zmiennych i parametrów wymaganych do poprawnego działania integracji między systemem HIS a dostarczanym systemem;</w:t>
      </w:r>
    </w:p>
    <w:p w14:paraId="236D9C85"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g) przeprowadzenie szkoleń z zakresu działania systemu dla użytkowników systemu (personelu medycznego);</w:t>
      </w:r>
    </w:p>
    <w:p w14:paraId="3F1A50CA" w14:textId="77777777" w:rsidR="009A3D90" w:rsidRPr="00F22831" w:rsidRDefault="000903AF">
      <w:pPr>
        <w:spacing w:after="0"/>
        <w:ind w:left="426"/>
        <w:jc w:val="both"/>
        <w:rPr>
          <w:rFonts w:ascii="Times New Roman" w:hAnsi="Times New Roman" w:cs="Times New Roman"/>
        </w:rPr>
      </w:pPr>
      <w:r w:rsidRPr="00F22831">
        <w:rPr>
          <w:rFonts w:ascii="Times New Roman" w:hAnsi="Times New Roman" w:cs="Times New Roman"/>
        </w:rPr>
        <w:t>h) przeprowadzenie szkoleń z zakresu administrowania infrastrukturą i konfiguracją systemu dla administratorów szpitala;</w:t>
      </w:r>
    </w:p>
    <w:p w14:paraId="6F9A313E" w14:textId="77777777" w:rsidR="009A3D90" w:rsidRPr="00F22831" w:rsidRDefault="000903AF">
      <w:pPr>
        <w:ind w:left="426"/>
        <w:jc w:val="both"/>
        <w:rPr>
          <w:rFonts w:ascii="Times New Roman" w:hAnsi="Times New Roman" w:cs="Times New Roman"/>
        </w:rPr>
      </w:pPr>
      <w:r w:rsidRPr="00F22831">
        <w:rPr>
          <w:rFonts w:ascii="Times New Roman" w:hAnsi="Times New Roman" w:cs="Times New Roman"/>
        </w:rPr>
        <w:t>i) dostarczenie dokumentacji powdrożeniowej.</w:t>
      </w:r>
    </w:p>
    <w:p w14:paraId="09600BE4"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2. Zamawiający zastrzega sobie prawo do wskazania Wykonawcy w trakcie trwania wdrożenia mniejszej liczby stanowisk do instalacji i konfiguracji niż liczba dostarczonego przez Wykonawcę sprzętu i przeprowadzenia odbioru końcowego z uwzględnieniem powyższej zmiany. Wykonawca będzie zobowiązany do przeprowadzenia instalacji i konfiguracji pozostałych stanowisk w ramach świadczenia opieki serwisowej. Zamawiający uzgodni z Wykonawcą szczegółowy harmonogram instalacji i konfiguracji poza okresem wdrożenia, przy czym czas wykonania instalacji i konfiguracji nie może być dłuższy niż 20 dni roboczych od przekazania Wykonawcy informacji o zleceniu realizacji zadania.  </w:t>
      </w:r>
    </w:p>
    <w:p w14:paraId="44B4E0C0"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3. Szkolenia dla użytkowników systemu zostaną przeprowadzone w trybie: </w:t>
      </w:r>
    </w:p>
    <w:p w14:paraId="6A1F050E" w14:textId="77777777" w:rsidR="009A3D90" w:rsidRPr="00F22831" w:rsidRDefault="000903AF" w:rsidP="00AF745A">
      <w:pPr>
        <w:pStyle w:val="Akapitzlist"/>
        <w:numPr>
          <w:ilvl w:val="0"/>
          <w:numId w:val="26"/>
        </w:numPr>
        <w:jc w:val="both"/>
        <w:rPr>
          <w:rFonts w:ascii="Times New Roman" w:hAnsi="Times New Roman" w:cs="Times New Roman"/>
        </w:rPr>
      </w:pPr>
      <w:r w:rsidRPr="00F22831">
        <w:rPr>
          <w:rFonts w:ascii="Times New Roman" w:hAnsi="Times New Roman" w:cs="Times New Roman"/>
        </w:rPr>
        <w:t>szkoleń audytoryjnych przeprowadzonych w grupach; i/lub </w:t>
      </w:r>
    </w:p>
    <w:p w14:paraId="4311EC16" w14:textId="77777777" w:rsidR="009A3D90" w:rsidRPr="00F22831" w:rsidRDefault="000903AF" w:rsidP="00AF745A">
      <w:pPr>
        <w:pStyle w:val="Akapitzlist"/>
        <w:numPr>
          <w:ilvl w:val="0"/>
          <w:numId w:val="26"/>
        </w:numPr>
        <w:jc w:val="both"/>
        <w:rPr>
          <w:rFonts w:ascii="Times New Roman" w:hAnsi="Times New Roman" w:cs="Times New Roman"/>
        </w:rPr>
      </w:pPr>
      <w:r w:rsidRPr="00F22831">
        <w:rPr>
          <w:rFonts w:ascii="Times New Roman" w:hAnsi="Times New Roman" w:cs="Times New Roman"/>
        </w:rPr>
        <w:t>szkoleń stanowiskowych - na każdym z zainstalowanych i skonfigurowanych stanowisk Wykonawca przeprowadzi szkolenie dla personelu szpitala obsługującego dane stanowisko w dwóch różnych terminach;</w:t>
      </w:r>
    </w:p>
    <w:p w14:paraId="219AE774" w14:textId="77777777" w:rsidR="009A3D90" w:rsidRPr="00F22831" w:rsidRDefault="000903AF" w:rsidP="00AF745A">
      <w:pPr>
        <w:pStyle w:val="Akapitzlist"/>
        <w:numPr>
          <w:ilvl w:val="0"/>
          <w:numId w:val="26"/>
        </w:numPr>
        <w:jc w:val="both"/>
        <w:rPr>
          <w:rFonts w:ascii="Times New Roman" w:hAnsi="Times New Roman" w:cs="Times New Roman"/>
        </w:rPr>
      </w:pPr>
      <w:r w:rsidRPr="00F22831">
        <w:rPr>
          <w:rFonts w:ascii="Times New Roman" w:hAnsi="Times New Roman" w:cs="Times New Roman"/>
        </w:rPr>
        <w:t>szkoleń dla administratorów szpitala z zakresu administrowania infrastrukturą i konfiguracją;</w:t>
      </w:r>
    </w:p>
    <w:p w14:paraId="4EAE105A" w14:textId="39D742A8" w:rsidR="009A3D90" w:rsidRPr="00F22831" w:rsidRDefault="000903AF" w:rsidP="00AF745A">
      <w:pPr>
        <w:pStyle w:val="Akapitzlist"/>
        <w:numPr>
          <w:ilvl w:val="0"/>
          <w:numId w:val="26"/>
        </w:numPr>
        <w:jc w:val="both"/>
        <w:rPr>
          <w:rFonts w:ascii="Times New Roman" w:hAnsi="Times New Roman" w:cs="Times New Roman"/>
        </w:rPr>
      </w:pPr>
      <w:r w:rsidRPr="00F22831">
        <w:rPr>
          <w:rFonts w:ascii="Times New Roman" w:hAnsi="Times New Roman" w:cs="Times New Roman"/>
        </w:rPr>
        <w:t xml:space="preserve">zamawiający przewiduje konieczność przeszkolenia około </w:t>
      </w:r>
      <w:r w:rsidR="00107FAB" w:rsidRPr="00F22831">
        <w:rPr>
          <w:rFonts w:ascii="Times New Roman" w:hAnsi="Times New Roman" w:cs="Times New Roman"/>
        </w:rPr>
        <w:t>20</w:t>
      </w:r>
      <w:r w:rsidRPr="00F22831">
        <w:rPr>
          <w:rFonts w:ascii="Times New Roman" w:hAnsi="Times New Roman" w:cs="Times New Roman"/>
        </w:rPr>
        <w:t xml:space="preserve"> osób; dokładna liczba osób do przeszkolenia zostanie przekazana Wykonawcy w terminie do 10 dni od zawarcia umowy.  </w:t>
      </w:r>
    </w:p>
    <w:p w14:paraId="06B623EA"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a) Wykonawca jest zobowiązany do umożliwienia każdemu uczestnikowi szkolenia aktywnego uczestnictwa w szkoleniu polegającego na indywidualnym przejściu całego procesu związanego ze skanowaniem i zapisaniem dokumentu w systemie.  </w:t>
      </w:r>
    </w:p>
    <w:p w14:paraId="148C8BF9"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b) Wykonawca jest zobowiązany do uzyskania i udostępnienia Zamawiającemu potwierdzenia uczestnictwa od każdego z uczestników szkoleń. </w:t>
      </w:r>
    </w:p>
    <w:p w14:paraId="6EE27944"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c) Wykonawca jest zobowiązany przedstawić Zamawiającemu propozycję szczegółowego harmonogramu szkoleń nie później niż na 3 dni robocze przed planowanym rozpoczęciem szkoleń. </w:t>
      </w:r>
    </w:p>
    <w:p w14:paraId="01530D2F"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d) Wykonawca jest zobowiązany do uwzględnienia uwag przekazanych przez Zamawiającego, a w przypadku braku takiej możliwości, do przedstawienia nowej propozycji harmonogramu szkoleń w terminie maksymalnie 2 dni roboczych od przekazania uwag. </w:t>
      </w:r>
    </w:p>
    <w:p w14:paraId="6A2D71B4" w14:textId="77777777" w:rsidR="009A3D90" w:rsidRPr="00F22831" w:rsidRDefault="000903AF">
      <w:pPr>
        <w:jc w:val="both"/>
        <w:rPr>
          <w:rFonts w:ascii="Times New Roman" w:hAnsi="Times New Roman" w:cs="Times New Roman"/>
        </w:rPr>
      </w:pPr>
      <w:r w:rsidRPr="00F22831">
        <w:rPr>
          <w:rFonts w:ascii="Times New Roman" w:hAnsi="Times New Roman" w:cs="Times New Roman"/>
        </w:rPr>
        <w:lastRenderedPageBreak/>
        <w:t>e) Szkolenia mają być przeprowadzone w placówce Zamawiającego w dni robocze w godzinach od 8:00 do 15:00. Zamawiający zastrzega sobie prawo do zmiany trybu przeprowadzania szkoleń na formę zdalną za pośrednictwem telekonferencji w przypadku występowania w placówce sytuacji epidemiologicznej uniemożliwiającej przeprowadzenie szkoleń stacjonarnych.</w:t>
      </w:r>
    </w:p>
    <w:p w14:paraId="6C6FF7FB"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f) Wykonawca przekaże Zamawiającemu materiały instruktażowe w postaci filmów instruktażowych lub instrukcji stanowiskowych, umożliwiających wykonanie samodzielnego szkolenia dla personelu szpitala. </w:t>
      </w:r>
    </w:p>
    <w:p w14:paraId="1E894B93"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g) Zamawiający zastrzega sobie prawo do zorganizowania szkoleń dla części personelu szpitala w terminie wykraczającym poza okres trwania prac wdrożeniowych i przeprowadzenia odbioru końcowego z uwzględnieniem powyższej zmiany. Wykonawca będzie zobowiązany do przeprowadzenia pozostałych szkoleń w ramach świadczenia opieki serwisowej. Zamawiający uzgodni z Wykonawcą szczegółowy harmonogram szkoleń poza okresem wdrożenia, przy czym czas przeprowadzenia szkoleń nie może być dłuższy niż 30 dni roboczych od przekazania Wykonawcy informacji o zleceniu realizacji zadania. </w:t>
      </w:r>
    </w:p>
    <w:p w14:paraId="142515C1"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4. Wykonawca przekaże Zamawiającemu Dokumentację powdrożeniową po zakończeniu wszystkich prac wdrożeniowych aktualną na dzień odbioru końcowego. Dokumentacja powdrożeniowa ma obejmować: </w:t>
      </w:r>
    </w:p>
    <w:p w14:paraId="6DC04E4C" w14:textId="77777777" w:rsidR="009A3D90" w:rsidRPr="00F22831" w:rsidRDefault="000903AF">
      <w:pPr>
        <w:spacing w:after="0"/>
        <w:jc w:val="both"/>
        <w:rPr>
          <w:rFonts w:ascii="Times New Roman" w:hAnsi="Times New Roman" w:cs="Times New Roman"/>
        </w:rPr>
      </w:pPr>
      <w:r w:rsidRPr="00F22831">
        <w:rPr>
          <w:rFonts w:ascii="Times New Roman" w:hAnsi="Times New Roman" w:cs="Times New Roman"/>
        </w:rPr>
        <w:t>a) raport z wykonanych prac wdrożeniowych </w:t>
      </w:r>
    </w:p>
    <w:p w14:paraId="0588BADD" w14:textId="77777777" w:rsidR="009A3D90" w:rsidRPr="00F22831" w:rsidRDefault="000903AF">
      <w:pPr>
        <w:spacing w:after="0"/>
        <w:jc w:val="both"/>
        <w:rPr>
          <w:rFonts w:ascii="Times New Roman" w:hAnsi="Times New Roman" w:cs="Times New Roman"/>
        </w:rPr>
      </w:pPr>
      <w:r w:rsidRPr="00F22831">
        <w:rPr>
          <w:rFonts w:ascii="Times New Roman" w:hAnsi="Times New Roman" w:cs="Times New Roman"/>
        </w:rPr>
        <w:t>b) zestawienie personelu uczestniczącego w szkoleniach </w:t>
      </w:r>
    </w:p>
    <w:p w14:paraId="6975707F" w14:textId="77777777" w:rsidR="009A3D90" w:rsidRPr="00F22831" w:rsidRDefault="000903AF">
      <w:pPr>
        <w:spacing w:after="0"/>
        <w:jc w:val="both"/>
        <w:rPr>
          <w:rFonts w:ascii="Times New Roman" w:hAnsi="Times New Roman" w:cs="Times New Roman"/>
        </w:rPr>
      </w:pPr>
      <w:r w:rsidRPr="00F22831">
        <w:rPr>
          <w:rFonts w:ascii="Times New Roman" w:hAnsi="Times New Roman" w:cs="Times New Roman"/>
        </w:rPr>
        <w:t>c) instrukcję obsługi systemu </w:t>
      </w:r>
    </w:p>
    <w:p w14:paraId="5969AB86" w14:textId="77777777" w:rsidR="009A3D90" w:rsidRPr="00F22831" w:rsidRDefault="000903AF">
      <w:pPr>
        <w:spacing w:after="0"/>
        <w:jc w:val="both"/>
        <w:rPr>
          <w:rFonts w:ascii="Times New Roman" w:hAnsi="Times New Roman" w:cs="Times New Roman"/>
        </w:rPr>
      </w:pPr>
      <w:r w:rsidRPr="00F22831">
        <w:rPr>
          <w:rFonts w:ascii="Times New Roman" w:hAnsi="Times New Roman" w:cs="Times New Roman"/>
        </w:rPr>
        <w:t>d) wykaz zmiennych i parametrów ustawionych dla systemu  </w:t>
      </w:r>
    </w:p>
    <w:p w14:paraId="45E62964" w14:textId="77777777" w:rsidR="009A3D90" w:rsidRPr="00F22831" w:rsidRDefault="000903AF">
      <w:pPr>
        <w:spacing w:after="0"/>
        <w:jc w:val="both"/>
        <w:rPr>
          <w:rFonts w:ascii="Times New Roman" w:hAnsi="Times New Roman" w:cs="Times New Roman"/>
        </w:rPr>
      </w:pPr>
      <w:r w:rsidRPr="00F22831">
        <w:rPr>
          <w:rFonts w:ascii="Times New Roman" w:hAnsi="Times New Roman" w:cs="Times New Roman"/>
        </w:rPr>
        <w:t>e) informacje na temat dostępnego sposobu zgłaszania awarii i usterek w działaniu systemu </w:t>
      </w:r>
    </w:p>
    <w:p w14:paraId="29CEC8E1" w14:textId="77777777" w:rsidR="009A3D90" w:rsidRPr="00F22831" w:rsidRDefault="000903AF">
      <w:pPr>
        <w:spacing w:after="0"/>
        <w:jc w:val="both"/>
        <w:rPr>
          <w:rFonts w:ascii="Times New Roman" w:hAnsi="Times New Roman" w:cs="Times New Roman"/>
        </w:rPr>
      </w:pPr>
      <w:r w:rsidRPr="00F22831">
        <w:rPr>
          <w:rFonts w:ascii="Times New Roman" w:hAnsi="Times New Roman" w:cs="Times New Roman"/>
        </w:rPr>
        <w:t>f) wykaz procedur wymaganych dla poprawnego działania systemu, które administrator systemu szpitalnego ma przeprowadzać na serwerze i dostarczonym systemie  </w:t>
      </w:r>
    </w:p>
    <w:p w14:paraId="7CFD3A9F" w14:textId="77777777" w:rsidR="009A3D90" w:rsidRPr="00F22831" w:rsidRDefault="000903AF">
      <w:pPr>
        <w:pStyle w:val="Nagwek1"/>
        <w:rPr>
          <w:rFonts w:ascii="Times New Roman" w:hAnsi="Times New Roman" w:cs="Times New Roman"/>
          <w:color w:val="auto"/>
          <w:sz w:val="22"/>
          <w:szCs w:val="22"/>
        </w:rPr>
      </w:pPr>
      <w:r w:rsidRPr="00F22831">
        <w:rPr>
          <w:rFonts w:ascii="Times New Roman" w:hAnsi="Times New Roman" w:cs="Times New Roman"/>
          <w:color w:val="auto"/>
          <w:sz w:val="22"/>
          <w:szCs w:val="22"/>
        </w:rPr>
        <w:t>7. Integracja systemu z działającym w placówce systemem HIS AMMS </w:t>
      </w:r>
    </w:p>
    <w:p w14:paraId="19BEF2A1" w14:textId="77777777" w:rsidR="009A3D90" w:rsidRPr="00F22831" w:rsidRDefault="000903AF" w:rsidP="00AF745A">
      <w:pPr>
        <w:pStyle w:val="Akapitzlist"/>
        <w:numPr>
          <w:ilvl w:val="0"/>
          <w:numId w:val="27"/>
        </w:numPr>
        <w:jc w:val="both"/>
        <w:rPr>
          <w:rFonts w:ascii="Times New Roman" w:hAnsi="Times New Roman" w:cs="Times New Roman"/>
        </w:rPr>
      </w:pPr>
      <w:r w:rsidRPr="00F22831">
        <w:rPr>
          <w:rFonts w:ascii="Times New Roman" w:hAnsi="Times New Roman" w:cs="Times New Roman"/>
        </w:rPr>
        <w:t>W ramach realizacji przedmiotu zamówienia Wykonawca zobowiązany jest w porozumieniu z dostawcą systemu HIS AMMS do przeprowadzenia modyfikacji systemu w szczególności polegających na: </w:t>
      </w:r>
    </w:p>
    <w:p w14:paraId="4D6ED08C" w14:textId="77777777" w:rsidR="009A3D90" w:rsidRPr="00F22831" w:rsidRDefault="000903AF" w:rsidP="00AF745A">
      <w:pPr>
        <w:pStyle w:val="Akapitzlist"/>
        <w:numPr>
          <w:ilvl w:val="0"/>
          <w:numId w:val="28"/>
        </w:numPr>
        <w:jc w:val="both"/>
        <w:rPr>
          <w:rFonts w:ascii="Times New Roman" w:hAnsi="Times New Roman" w:cs="Times New Roman"/>
        </w:rPr>
      </w:pPr>
      <w:r w:rsidRPr="00F22831">
        <w:rPr>
          <w:rFonts w:ascii="Times New Roman" w:hAnsi="Times New Roman" w:cs="Times New Roman"/>
        </w:rPr>
        <w:t>umożliwieniu załączenia dokumentacji dostarczonej przez pacjenta w postaci papierowej i zeskanowanej za pomocą systemu digitalizacji do widoku Dokumentacja Medyczna z możliwością wskazania pacjenta i klasy dokumentu, do których zeskanowany dokument ma być powiązany, bezpośrednio w aplikacji stanowiącej część systemu digitalizacji</w:t>
      </w:r>
    </w:p>
    <w:p w14:paraId="2F435E55" w14:textId="77777777" w:rsidR="009A3D90" w:rsidRPr="00F22831" w:rsidRDefault="000903AF" w:rsidP="00AF745A">
      <w:pPr>
        <w:pStyle w:val="Akapitzlist"/>
        <w:numPr>
          <w:ilvl w:val="0"/>
          <w:numId w:val="28"/>
        </w:numPr>
        <w:jc w:val="both"/>
        <w:rPr>
          <w:rFonts w:ascii="Times New Roman" w:hAnsi="Times New Roman" w:cs="Times New Roman"/>
        </w:rPr>
      </w:pPr>
      <w:r w:rsidRPr="00F22831">
        <w:rPr>
          <w:rFonts w:ascii="Times New Roman" w:hAnsi="Times New Roman" w:cs="Times New Roman"/>
        </w:rPr>
        <w:t>umożliwieniu przesłania zeskanowanego dokumentu pod konkretnego pacjenta, bez konieczności otwierania systemu HIS</w:t>
      </w:r>
    </w:p>
    <w:p w14:paraId="4686A3B1" w14:textId="77777777" w:rsidR="009A3D90" w:rsidRPr="00F22831" w:rsidRDefault="000903AF" w:rsidP="00AF745A">
      <w:pPr>
        <w:pStyle w:val="Akapitzlist"/>
        <w:numPr>
          <w:ilvl w:val="0"/>
          <w:numId w:val="28"/>
        </w:numPr>
        <w:jc w:val="both"/>
        <w:rPr>
          <w:rFonts w:ascii="Times New Roman" w:hAnsi="Times New Roman" w:cs="Times New Roman"/>
        </w:rPr>
      </w:pPr>
      <w:r w:rsidRPr="00F22831">
        <w:rPr>
          <w:rFonts w:ascii="Times New Roman" w:hAnsi="Times New Roman" w:cs="Times New Roman"/>
        </w:rPr>
        <w:t>umożliwieniu uwierzytelnienia się w Systemie za pośrednictwem danych autoryzacyjnych użytkownika systemu HIS – AMMS, a w przypadku uruchomienia w jednostce Zamawiającego logowania domenowego, umożliwieniu uwierzytelnienia za pomocą danych autoryzacyjnych użytkownika domenowego</w:t>
      </w:r>
    </w:p>
    <w:p w14:paraId="36429BB6" w14:textId="77777777" w:rsidR="009A3D90" w:rsidRPr="00F22831" w:rsidRDefault="000903AF" w:rsidP="00AF745A">
      <w:pPr>
        <w:pStyle w:val="Nagwek1"/>
        <w:numPr>
          <w:ilvl w:val="0"/>
          <w:numId w:val="14"/>
        </w:numPr>
        <w:rPr>
          <w:rFonts w:ascii="Times New Roman" w:hAnsi="Times New Roman" w:cs="Times New Roman"/>
          <w:color w:val="auto"/>
          <w:sz w:val="22"/>
          <w:szCs w:val="22"/>
        </w:rPr>
      </w:pPr>
      <w:r w:rsidRPr="00F22831">
        <w:rPr>
          <w:rFonts w:ascii="Times New Roman" w:hAnsi="Times New Roman" w:cs="Times New Roman"/>
          <w:color w:val="auto"/>
          <w:sz w:val="22"/>
          <w:szCs w:val="22"/>
        </w:rPr>
        <w:t>Opieka nad systemem  </w:t>
      </w:r>
    </w:p>
    <w:p w14:paraId="345C69DD"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W ramach opieki serwisowej nad Systemem Wykonawca w okresie 36 miesięcy świadczyć będzie następujące usługi/ wykonywać będzie następujące prace: </w:t>
      </w:r>
    </w:p>
    <w:p w14:paraId="58560778" w14:textId="77777777" w:rsidR="009A3D90" w:rsidRPr="00F22831" w:rsidRDefault="000903AF" w:rsidP="00AF745A">
      <w:pPr>
        <w:numPr>
          <w:ilvl w:val="0"/>
          <w:numId w:val="29"/>
        </w:numPr>
        <w:spacing w:after="0"/>
        <w:jc w:val="both"/>
        <w:rPr>
          <w:rFonts w:ascii="Times New Roman" w:hAnsi="Times New Roman" w:cs="Times New Roman"/>
        </w:rPr>
      </w:pPr>
      <w:r w:rsidRPr="00F22831">
        <w:rPr>
          <w:rFonts w:ascii="Times New Roman" w:hAnsi="Times New Roman" w:cs="Times New Roman"/>
        </w:rPr>
        <w:t>udostępnianie nowych wersji oprogramowania , </w:t>
      </w:r>
    </w:p>
    <w:p w14:paraId="77696BAB" w14:textId="77777777" w:rsidR="009A3D90" w:rsidRPr="00F22831" w:rsidRDefault="000903AF" w:rsidP="00AF745A">
      <w:pPr>
        <w:numPr>
          <w:ilvl w:val="0"/>
          <w:numId w:val="30"/>
        </w:numPr>
        <w:spacing w:after="0"/>
        <w:jc w:val="both"/>
        <w:rPr>
          <w:rFonts w:ascii="Times New Roman" w:hAnsi="Times New Roman" w:cs="Times New Roman"/>
        </w:rPr>
      </w:pPr>
      <w:r w:rsidRPr="00F22831">
        <w:rPr>
          <w:rFonts w:ascii="Times New Roman" w:hAnsi="Times New Roman" w:cs="Times New Roman"/>
        </w:rPr>
        <w:t xml:space="preserve">udostępnianie łatek i </w:t>
      </w:r>
      <w:proofErr w:type="spellStart"/>
      <w:r w:rsidRPr="00F22831">
        <w:rPr>
          <w:rFonts w:ascii="Times New Roman" w:hAnsi="Times New Roman" w:cs="Times New Roman"/>
        </w:rPr>
        <w:t>hotfixów</w:t>
      </w:r>
      <w:proofErr w:type="spellEnd"/>
      <w:r w:rsidRPr="00F22831">
        <w:rPr>
          <w:rFonts w:ascii="Times New Roman" w:hAnsi="Times New Roman" w:cs="Times New Roman"/>
        </w:rPr>
        <w:t xml:space="preserve"> zapewniających bezpieczeństwo działania Systemu, </w:t>
      </w:r>
    </w:p>
    <w:p w14:paraId="22548099" w14:textId="77777777" w:rsidR="009A3D90" w:rsidRPr="00F22831" w:rsidRDefault="000903AF" w:rsidP="00AF745A">
      <w:pPr>
        <w:numPr>
          <w:ilvl w:val="0"/>
          <w:numId w:val="31"/>
        </w:numPr>
        <w:spacing w:after="0"/>
        <w:jc w:val="both"/>
        <w:rPr>
          <w:rFonts w:ascii="Times New Roman" w:hAnsi="Times New Roman" w:cs="Times New Roman"/>
        </w:rPr>
      </w:pPr>
      <w:r w:rsidRPr="00F22831">
        <w:rPr>
          <w:rFonts w:ascii="Times New Roman" w:hAnsi="Times New Roman" w:cs="Times New Roman"/>
        </w:rPr>
        <w:t>wykonywanie wymaganych prac programistycznych oraz konfiguracyjnych w przypadku awarii lub nieprawidłowego działania Systemu, </w:t>
      </w:r>
    </w:p>
    <w:p w14:paraId="1ED642A1" w14:textId="77777777" w:rsidR="009A3D90" w:rsidRPr="00F22831" w:rsidRDefault="000903AF" w:rsidP="00AF745A">
      <w:pPr>
        <w:numPr>
          <w:ilvl w:val="0"/>
          <w:numId w:val="32"/>
        </w:numPr>
        <w:spacing w:after="0"/>
        <w:jc w:val="both"/>
        <w:rPr>
          <w:rFonts w:ascii="Times New Roman" w:hAnsi="Times New Roman" w:cs="Times New Roman"/>
        </w:rPr>
      </w:pPr>
      <w:r w:rsidRPr="00F22831">
        <w:rPr>
          <w:rFonts w:ascii="Times New Roman" w:hAnsi="Times New Roman" w:cs="Times New Roman"/>
        </w:rPr>
        <w:lastRenderedPageBreak/>
        <w:t>świadczenie wsparcia technicznego w godzinach pracy serwisu, </w:t>
      </w:r>
    </w:p>
    <w:p w14:paraId="1CC6D42F" w14:textId="77777777" w:rsidR="009A3D90" w:rsidRPr="00F22831" w:rsidRDefault="000903AF" w:rsidP="00AF745A">
      <w:pPr>
        <w:numPr>
          <w:ilvl w:val="0"/>
          <w:numId w:val="33"/>
        </w:numPr>
        <w:spacing w:after="0"/>
        <w:jc w:val="both"/>
        <w:rPr>
          <w:rFonts w:ascii="Times New Roman" w:hAnsi="Times New Roman" w:cs="Times New Roman"/>
        </w:rPr>
      </w:pPr>
      <w:r w:rsidRPr="00F22831">
        <w:rPr>
          <w:rFonts w:ascii="Times New Roman" w:hAnsi="Times New Roman" w:cs="Times New Roman"/>
        </w:rPr>
        <w:t>naprawa awarii, wad i usterek oprogramowania opisanych w tabeli Warunki brzegowe realizacji usług serwisowych, </w:t>
      </w:r>
    </w:p>
    <w:p w14:paraId="12C6E3AC" w14:textId="77777777" w:rsidR="009A3D90" w:rsidRPr="00F22831" w:rsidRDefault="000903AF" w:rsidP="00AF745A">
      <w:pPr>
        <w:numPr>
          <w:ilvl w:val="0"/>
          <w:numId w:val="34"/>
        </w:numPr>
        <w:jc w:val="both"/>
        <w:rPr>
          <w:rFonts w:ascii="Times New Roman" w:hAnsi="Times New Roman" w:cs="Times New Roman"/>
        </w:rPr>
      </w:pPr>
      <w:r w:rsidRPr="00F22831">
        <w:rPr>
          <w:rFonts w:ascii="Times New Roman" w:hAnsi="Times New Roman" w:cs="Times New Roman"/>
        </w:rPr>
        <w:t>obsługa konsultacji opisanych w tabeli Warunki brzegowe realizacji usług serwisowych. </w:t>
      </w:r>
    </w:p>
    <w:p w14:paraId="7318F3BB" w14:textId="77777777" w:rsidR="009A3D90" w:rsidRPr="00F22831" w:rsidRDefault="000903AF">
      <w:pPr>
        <w:jc w:val="both"/>
        <w:rPr>
          <w:rFonts w:ascii="Times New Roman" w:hAnsi="Times New Roman" w:cs="Times New Roman"/>
        </w:rPr>
      </w:pPr>
      <w:proofErr w:type="spellStart"/>
      <w:r w:rsidRPr="00F22831">
        <w:rPr>
          <w:rFonts w:ascii="Times New Roman" w:hAnsi="Times New Roman" w:cs="Times New Roman"/>
          <w:b/>
          <w:bCs/>
          <w:lang w:val="en-US"/>
        </w:rPr>
        <w:t>Warunki</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brzegowe</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realizacji</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usług</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serwisowych</w:t>
      </w:r>
      <w:proofErr w:type="spellEnd"/>
      <w:r w:rsidRPr="00F22831">
        <w:rPr>
          <w:rFonts w:ascii="Times New Roman" w:hAnsi="Times New Roman" w:cs="Times New Roman"/>
        </w:rPr>
        <w:t> </w:t>
      </w:r>
    </w:p>
    <w:tbl>
      <w:tblPr>
        <w:tblW w:w="9056"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151"/>
        <w:gridCol w:w="1681"/>
        <w:gridCol w:w="5224"/>
      </w:tblGrid>
      <w:tr w:rsidR="00F22831" w:rsidRPr="00F22831" w14:paraId="2EB697C7" w14:textId="77777777">
        <w:trPr>
          <w:trHeight w:val="300"/>
        </w:trPr>
        <w:tc>
          <w:tcPr>
            <w:tcW w:w="3832" w:type="dxa"/>
            <w:gridSpan w:val="2"/>
            <w:tcBorders>
              <w:top w:val="single" w:sz="6" w:space="0" w:color="000001"/>
              <w:left w:val="single" w:sz="6" w:space="0" w:color="000001"/>
              <w:bottom w:val="single" w:sz="6" w:space="0" w:color="000001"/>
              <w:right w:val="single" w:sz="6" w:space="0" w:color="000001"/>
            </w:tcBorders>
            <w:shd w:val="clear" w:color="auto" w:fill="F6C5AC"/>
            <w:vAlign w:val="center"/>
          </w:tcPr>
          <w:p w14:paraId="1F4B3A42"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b/>
                <w:bCs/>
                <w:lang w:val="en-US"/>
              </w:rPr>
              <w:t>Godziny</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Pracy</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Serwisu</w:t>
            </w:r>
            <w:proofErr w:type="spellEnd"/>
            <w:r w:rsidRPr="00F22831">
              <w:rPr>
                <w:rFonts w:ascii="Times New Roman" w:hAnsi="Times New Roman" w:cs="Times New Roman"/>
                <w:b/>
                <w:bCs/>
                <w:lang w:val="en-US"/>
              </w:rPr>
              <w:t>    8</w:t>
            </w:r>
            <w:r w:rsidRPr="00F22831">
              <w:rPr>
                <w:rFonts w:ascii="Times New Roman" w:hAnsi="Times New Roman" w:cs="Times New Roman"/>
                <w:b/>
                <w:bCs/>
                <w:vertAlign w:val="superscript"/>
                <w:lang w:val="en-US"/>
              </w:rPr>
              <w:t>00</w:t>
            </w:r>
            <w:r w:rsidRPr="00F22831">
              <w:rPr>
                <w:rFonts w:ascii="Times New Roman" w:hAnsi="Times New Roman" w:cs="Times New Roman"/>
                <w:b/>
                <w:bCs/>
                <w:lang w:val="en-US"/>
              </w:rPr>
              <w:t>-16</w:t>
            </w:r>
            <w:r w:rsidRPr="00F22831">
              <w:rPr>
                <w:rFonts w:ascii="Times New Roman" w:hAnsi="Times New Roman" w:cs="Times New Roman"/>
                <w:b/>
                <w:bCs/>
                <w:vertAlign w:val="superscript"/>
                <w:lang w:val="en-US"/>
              </w:rPr>
              <w:t>00</w:t>
            </w:r>
            <w:r w:rsidRPr="00F22831">
              <w:rPr>
                <w:rFonts w:ascii="Times New Roman" w:hAnsi="Times New Roman" w:cs="Times New Roman"/>
              </w:rPr>
              <w:t> </w:t>
            </w:r>
          </w:p>
        </w:tc>
        <w:tc>
          <w:tcPr>
            <w:tcW w:w="5224" w:type="dxa"/>
            <w:tcBorders>
              <w:top w:val="single" w:sz="6" w:space="0" w:color="000001"/>
              <w:left w:val="single" w:sz="6" w:space="0" w:color="000001"/>
              <w:bottom w:val="single" w:sz="6" w:space="0" w:color="000001"/>
              <w:right w:val="single" w:sz="6" w:space="0" w:color="000001"/>
            </w:tcBorders>
            <w:shd w:val="clear" w:color="auto" w:fill="F6C5AC"/>
            <w:vAlign w:val="center"/>
          </w:tcPr>
          <w:p w14:paraId="2406AA0E"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Okres</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godzin</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ciągu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dnia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roboczego</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poniedziałku</w:t>
            </w:r>
            <w:proofErr w:type="spellEnd"/>
            <w:r w:rsidRPr="00F22831">
              <w:rPr>
                <w:rFonts w:ascii="Times New Roman" w:hAnsi="Times New Roman" w:cs="Times New Roman"/>
                <w:lang w:val="en-US"/>
              </w:rPr>
              <w:t xml:space="preserve"> do </w:t>
            </w:r>
            <w:proofErr w:type="spellStart"/>
            <w:r w:rsidRPr="00F22831">
              <w:rPr>
                <w:rFonts w:ascii="Times New Roman" w:hAnsi="Times New Roman" w:cs="Times New Roman"/>
                <w:lang w:val="en-US"/>
              </w:rPr>
              <w:t>piątku</w:t>
            </w:r>
            <w:proofErr w:type="spellEnd"/>
            <w:r w:rsidRPr="00F22831">
              <w:rPr>
                <w:rFonts w:ascii="Times New Roman" w:hAnsi="Times New Roman" w:cs="Times New Roman"/>
                <w:lang w:val="en-US"/>
              </w:rPr>
              <w:t>.</w:t>
            </w:r>
            <w:r w:rsidRPr="00F22831">
              <w:rPr>
                <w:rFonts w:ascii="Times New Roman" w:hAnsi="Times New Roman" w:cs="Times New Roman"/>
              </w:rPr>
              <w:t> </w:t>
            </w:r>
          </w:p>
        </w:tc>
      </w:tr>
      <w:tr w:rsidR="00F22831" w:rsidRPr="00F22831" w14:paraId="35790D5B" w14:textId="77777777">
        <w:trPr>
          <w:trHeight w:val="300"/>
        </w:trPr>
        <w:tc>
          <w:tcPr>
            <w:tcW w:w="3832" w:type="dxa"/>
            <w:gridSpan w:val="2"/>
            <w:tcBorders>
              <w:top w:val="single" w:sz="6" w:space="0" w:color="000001"/>
              <w:left w:val="single" w:sz="6" w:space="0" w:color="000001"/>
              <w:bottom w:val="single" w:sz="6" w:space="0" w:color="000001"/>
              <w:right w:val="single" w:sz="6" w:space="0" w:color="000001"/>
            </w:tcBorders>
            <w:shd w:val="clear" w:color="auto" w:fill="FAE2D5"/>
            <w:vAlign w:val="center"/>
          </w:tcPr>
          <w:p w14:paraId="2DE98C14"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b/>
                <w:bCs/>
                <w:lang w:val="en-US"/>
              </w:rPr>
              <w:t>Minimalne</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warunki</w:t>
            </w:r>
            <w:proofErr w:type="spellEnd"/>
            <w:r w:rsidRPr="00F22831">
              <w:rPr>
                <w:rFonts w:ascii="Times New Roman" w:hAnsi="Times New Roman" w:cs="Times New Roman"/>
                <w:b/>
                <w:bCs/>
                <w:lang w:val="en-US"/>
              </w:rPr>
              <w:t xml:space="preserve"> </w:t>
            </w:r>
            <w:proofErr w:type="spellStart"/>
            <w:r w:rsidRPr="00F22831">
              <w:rPr>
                <w:rFonts w:ascii="Times New Roman" w:hAnsi="Times New Roman" w:cs="Times New Roman"/>
                <w:b/>
                <w:bCs/>
                <w:lang w:val="en-US"/>
              </w:rPr>
              <w:t>serwisu</w:t>
            </w:r>
            <w:proofErr w:type="spellEnd"/>
            <w:r w:rsidRPr="00F22831">
              <w:rPr>
                <w:rFonts w:ascii="Times New Roman" w:hAnsi="Times New Roman" w:cs="Times New Roman"/>
              </w:rPr>
              <w:t> </w:t>
            </w:r>
          </w:p>
        </w:tc>
        <w:tc>
          <w:tcPr>
            <w:tcW w:w="5224" w:type="dxa"/>
            <w:tcBorders>
              <w:top w:val="single" w:sz="6" w:space="0" w:color="000001"/>
              <w:left w:val="single" w:sz="6" w:space="0" w:color="000001"/>
              <w:bottom w:val="single" w:sz="6" w:space="0" w:color="000001"/>
              <w:right w:val="single" w:sz="6" w:space="0" w:color="000001"/>
            </w:tcBorders>
            <w:shd w:val="clear" w:color="auto" w:fill="FAE2D5"/>
            <w:vAlign w:val="center"/>
          </w:tcPr>
          <w:p w14:paraId="73AFAC7C"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b/>
                <w:bCs/>
                <w:lang w:val="en-US"/>
              </w:rPr>
              <w:t>Uwagi</w:t>
            </w:r>
            <w:proofErr w:type="spellEnd"/>
            <w:r w:rsidRPr="00F22831">
              <w:rPr>
                <w:rFonts w:ascii="Times New Roman" w:hAnsi="Times New Roman" w:cs="Times New Roman"/>
              </w:rPr>
              <w:t> </w:t>
            </w:r>
          </w:p>
        </w:tc>
      </w:tr>
      <w:tr w:rsidR="00F22831" w:rsidRPr="00F22831" w14:paraId="70BCC2D2" w14:textId="77777777">
        <w:trPr>
          <w:trHeight w:val="300"/>
        </w:trPr>
        <w:tc>
          <w:tcPr>
            <w:tcW w:w="2151" w:type="dxa"/>
            <w:tcBorders>
              <w:top w:val="single" w:sz="6" w:space="0" w:color="000001"/>
              <w:left w:val="single" w:sz="6" w:space="0" w:color="000001"/>
              <w:bottom w:val="single" w:sz="6" w:space="0" w:color="000001"/>
              <w:right w:val="single" w:sz="6" w:space="0" w:color="000001"/>
            </w:tcBorders>
            <w:vAlign w:val="center"/>
          </w:tcPr>
          <w:p w14:paraId="00021CBA"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Reakcja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serwisu</w:t>
            </w:r>
            <w:proofErr w:type="spellEnd"/>
            <w:r w:rsidRPr="00F22831">
              <w:rPr>
                <w:rFonts w:ascii="Times New Roman" w:hAnsi="Times New Roman" w:cs="Times New Roman"/>
              </w:rPr>
              <w:t> </w:t>
            </w:r>
          </w:p>
        </w:tc>
        <w:tc>
          <w:tcPr>
            <w:tcW w:w="1681" w:type="dxa"/>
            <w:tcBorders>
              <w:top w:val="single" w:sz="6" w:space="0" w:color="000001"/>
              <w:left w:val="single" w:sz="6" w:space="0" w:color="000001"/>
              <w:bottom w:val="single" w:sz="6" w:space="0" w:color="000001"/>
              <w:right w:val="single" w:sz="6" w:space="0" w:color="000001"/>
            </w:tcBorders>
            <w:vAlign w:val="center"/>
          </w:tcPr>
          <w:p w14:paraId="6C14B5AD" w14:textId="77777777" w:rsidR="009A3D90" w:rsidRPr="00F22831" w:rsidRDefault="000903AF">
            <w:pPr>
              <w:rPr>
                <w:rFonts w:ascii="Times New Roman" w:hAnsi="Times New Roman" w:cs="Times New Roman"/>
              </w:rPr>
            </w:pPr>
            <w:r w:rsidRPr="00F22831">
              <w:rPr>
                <w:rFonts w:ascii="Times New Roman" w:hAnsi="Times New Roman" w:cs="Times New Roman"/>
                <w:lang w:val="en-US"/>
              </w:rPr>
              <w:t xml:space="preserve">do 2h </w:t>
            </w:r>
            <w:proofErr w:type="spellStart"/>
            <w:r w:rsidRPr="00F22831">
              <w:rPr>
                <w:rFonts w:ascii="Times New Roman" w:hAnsi="Times New Roman" w:cs="Times New Roman"/>
                <w:lang w:val="en-US"/>
              </w:rPr>
              <w:t>roboczych</w:t>
            </w:r>
            <w:proofErr w:type="spellEnd"/>
            <w:r w:rsidRPr="00F22831">
              <w:rPr>
                <w:rFonts w:ascii="Times New Roman" w:hAnsi="Times New Roman" w:cs="Times New Roman"/>
              </w:rPr>
              <w:t> </w:t>
            </w:r>
          </w:p>
        </w:tc>
        <w:tc>
          <w:tcPr>
            <w:tcW w:w="5224" w:type="dxa"/>
            <w:tcBorders>
              <w:top w:val="single" w:sz="6" w:space="0" w:color="000001"/>
              <w:left w:val="single" w:sz="6" w:space="0" w:color="000001"/>
              <w:bottom w:val="single" w:sz="6" w:space="0" w:color="000001"/>
              <w:right w:val="single" w:sz="6" w:space="0" w:color="000001"/>
            </w:tcBorders>
            <w:vAlign w:val="center"/>
          </w:tcPr>
          <w:p w14:paraId="718AB132"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Czas</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godzinach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liczony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chwili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zaewidencjonowania</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serwisie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Zgłoszenia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Serwisowego</w:t>
            </w:r>
            <w:proofErr w:type="spellEnd"/>
            <w:r w:rsidRPr="00F22831">
              <w:rPr>
                <w:rFonts w:ascii="Times New Roman" w:hAnsi="Times New Roman" w:cs="Times New Roman"/>
                <w:lang w:val="en-US"/>
              </w:rPr>
              <w:t xml:space="preserve"> do </w:t>
            </w:r>
            <w:proofErr w:type="spellStart"/>
            <w:r w:rsidRPr="00F22831">
              <w:rPr>
                <w:rFonts w:ascii="Times New Roman" w:hAnsi="Times New Roman" w:cs="Times New Roman"/>
                <w:lang w:val="en-US"/>
              </w:rPr>
              <w:t>momentu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przyjęcia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zgłoszenia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tj</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nadania</w:t>
            </w:r>
            <w:proofErr w:type="spellEnd"/>
            <w:r w:rsidRPr="00F22831">
              <w:rPr>
                <w:rFonts w:ascii="Times New Roman" w:hAnsi="Times New Roman" w:cs="Times New Roman"/>
                <w:lang w:val="en-US"/>
              </w:rPr>
              <w:t xml:space="preserve"> mu </w:t>
            </w:r>
            <w:proofErr w:type="spellStart"/>
            <w:r w:rsidRPr="00F22831">
              <w:rPr>
                <w:rFonts w:ascii="Times New Roman" w:hAnsi="Times New Roman" w:cs="Times New Roman"/>
                <w:lang w:val="en-US"/>
              </w:rPr>
              <w:t>statusu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przyjęte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zarejestrowane</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godzinach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pracy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serwisu</w:t>
            </w:r>
            <w:proofErr w:type="spellEnd"/>
            <w:r w:rsidRPr="00F22831">
              <w:rPr>
                <w:rFonts w:ascii="Times New Roman" w:hAnsi="Times New Roman" w:cs="Times New Roman"/>
                <w:lang w:val="en-US"/>
              </w:rPr>
              <w:t>.</w:t>
            </w:r>
            <w:r w:rsidRPr="00F22831">
              <w:rPr>
                <w:rFonts w:ascii="Times New Roman" w:hAnsi="Times New Roman" w:cs="Times New Roman"/>
              </w:rPr>
              <w:t> </w:t>
            </w:r>
          </w:p>
        </w:tc>
      </w:tr>
      <w:tr w:rsidR="00F22831" w:rsidRPr="00F22831" w14:paraId="08FBFA79" w14:textId="77777777">
        <w:trPr>
          <w:trHeight w:val="300"/>
        </w:trPr>
        <w:tc>
          <w:tcPr>
            <w:tcW w:w="2151" w:type="dxa"/>
            <w:tcBorders>
              <w:top w:val="single" w:sz="6" w:space="0" w:color="000001"/>
              <w:left w:val="single" w:sz="6" w:space="0" w:color="000001"/>
              <w:bottom w:val="single" w:sz="6" w:space="0" w:color="000001"/>
              <w:right w:val="single" w:sz="6" w:space="0" w:color="000001"/>
            </w:tcBorders>
            <w:vAlign w:val="center"/>
          </w:tcPr>
          <w:p w14:paraId="148AF5A4"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Usunięcie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Awarii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błędu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krytycznego</w:t>
            </w:r>
            <w:proofErr w:type="spellEnd"/>
            <w:r w:rsidRPr="00F22831">
              <w:rPr>
                <w:rFonts w:ascii="Times New Roman" w:hAnsi="Times New Roman" w:cs="Times New Roman"/>
                <w:lang w:val="en-US"/>
              </w:rPr>
              <w:t>)*</w:t>
            </w:r>
            <w:r w:rsidRPr="00F22831">
              <w:rPr>
                <w:rFonts w:ascii="Times New Roman" w:hAnsi="Times New Roman" w:cs="Times New Roman"/>
              </w:rPr>
              <w:t> </w:t>
            </w:r>
          </w:p>
        </w:tc>
        <w:tc>
          <w:tcPr>
            <w:tcW w:w="1681" w:type="dxa"/>
            <w:tcBorders>
              <w:top w:val="single" w:sz="6" w:space="0" w:color="000001"/>
              <w:left w:val="single" w:sz="6" w:space="0" w:color="000001"/>
              <w:bottom w:val="single" w:sz="6" w:space="0" w:color="000001"/>
              <w:right w:val="single" w:sz="6" w:space="0" w:color="000001"/>
            </w:tcBorders>
            <w:vAlign w:val="center"/>
          </w:tcPr>
          <w:p w14:paraId="31FE5817" w14:textId="77777777" w:rsidR="009A3D90" w:rsidRPr="00F22831" w:rsidRDefault="000903AF">
            <w:pPr>
              <w:rPr>
                <w:rFonts w:ascii="Times New Roman" w:hAnsi="Times New Roman" w:cs="Times New Roman"/>
              </w:rPr>
            </w:pPr>
            <w:r w:rsidRPr="00F22831">
              <w:rPr>
                <w:rFonts w:ascii="Times New Roman" w:hAnsi="Times New Roman" w:cs="Times New Roman"/>
                <w:lang w:val="en-US"/>
              </w:rPr>
              <w:t>do 8h</w:t>
            </w:r>
            <w:r w:rsidRPr="00F22831">
              <w:rPr>
                <w:rFonts w:ascii="Times New Roman" w:hAnsi="Times New Roman" w:cs="Times New Roman"/>
              </w:rPr>
              <w:t> </w:t>
            </w:r>
          </w:p>
        </w:tc>
        <w:tc>
          <w:tcPr>
            <w:tcW w:w="5224" w:type="dxa"/>
            <w:tcBorders>
              <w:top w:val="single" w:sz="6" w:space="0" w:color="000001"/>
              <w:left w:val="single" w:sz="6" w:space="0" w:color="000001"/>
              <w:bottom w:val="single" w:sz="6" w:space="0" w:color="000001"/>
              <w:right w:val="single" w:sz="6" w:space="0" w:color="000001"/>
            </w:tcBorders>
            <w:vAlign w:val="center"/>
          </w:tcPr>
          <w:p w14:paraId="05863716"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Czas</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liczony</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godzinach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roboczych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upłynięcia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czasu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reakcji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Możliwe</w:t>
            </w:r>
            <w:proofErr w:type="spellEnd"/>
            <w:r w:rsidRPr="00F22831">
              <w:rPr>
                <w:rFonts w:ascii="Times New Roman" w:hAnsi="Times New Roman" w:cs="Times New Roman"/>
                <w:lang w:val="en-US"/>
              </w:rPr>
              <w:t xml:space="preserve"> jest </w:t>
            </w:r>
            <w:proofErr w:type="spellStart"/>
            <w:r w:rsidRPr="00F22831">
              <w:rPr>
                <w:rFonts w:ascii="Times New Roman" w:hAnsi="Times New Roman" w:cs="Times New Roman"/>
                <w:lang w:val="en-US"/>
              </w:rPr>
              <w:t>zaproponowanie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tymczasowego</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obejścia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błędu</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wymaganym</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czasie</w:t>
            </w:r>
            <w:proofErr w:type="spellEnd"/>
            <w:r w:rsidRPr="00F22831">
              <w:rPr>
                <w:rFonts w:ascii="Times New Roman" w:hAnsi="Times New Roman" w:cs="Times New Roman"/>
                <w:lang w:val="en-US"/>
              </w:rPr>
              <w:t xml:space="preserve"> 8h, pod </w:t>
            </w:r>
            <w:proofErr w:type="spellStart"/>
            <w:r w:rsidRPr="00F22831">
              <w:rPr>
                <w:rFonts w:ascii="Times New Roman" w:hAnsi="Times New Roman" w:cs="Times New Roman"/>
                <w:lang w:val="en-US"/>
              </w:rPr>
              <w:t>warunkiem</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kontynuowania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prac</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nad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usunięciem</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awarii</w:t>
            </w:r>
            <w:proofErr w:type="spellEnd"/>
            <w:r w:rsidRPr="00F22831">
              <w:rPr>
                <w:rFonts w:ascii="Times New Roman" w:hAnsi="Times New Roman" w:cs="Times New Roman"/>
                <w:lang w:val="en-US"/>
              </w:rPr>
              <w:t>.</w:t>
            </w:r>
            <w:r w:rsidRPr="00F22831">
              <w:rPr>
                <w:rFonts w:ascii="Times New Roman" w:hAnsi="Times New Roman" w:cs="Times New Roman"/>
              </w:rPr>
              <w:t> </w:t>
            </w:r>
          </w:p>
        </w:tc>
      </w:tr>
      <w:tr w:rsidR="00F22831" w:rsidRPr="00F22831" w14:paraId="22D212AB" w14:textId="77777777">
        <w:trPr>
          <w:trHeight w:val="300"/>
        </w:trPr>
        <w:tc>
          <w:tcPr>
            <w:tcW w:w="2151" w:type="dxa"/>
            <w:tcBorders>
              <w:top w:val="single" w:sz="6" w:space="0" w:color="000001"/>
              <w:left w:val="single" w:sz="6" w:space="0" w:color="000001"/>
              <w:bottom w:val="single" w:sz="6" w:space="0" w:color="000001"/>
              <w:right w:val="single" w:sz="6" w:space="0" w:color="000001"/>
            </w:tcBorders>
            <w:vAlign w:val="center"/>
          </w:tcPr>
          <w:p w14:paraId="45C49F44"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Usunięcie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Wady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Aplikacji</w:t>
            </w:r>
            <w:proofErr w:type="spellEnd"/>
            <w:r w:rsidRPr="00F22831">
              <w:rPr>
                <w:rFonts w:ascii="Times New Roman" w:hAnsi="Times New Roman" w:cs="Times New Roman"/>
                <w:lang w:val="en-US"/>
              </w:rPr>
              <w:t xml:space="preserve"> **</w:t>
            </w:r>
            <w:r w:rsidRPr="00F22831">
              <w:rPr>
                <w:rFonts w:ascii="Times New Roman" w:hAnsi="Times New Roman" w:cs="Times New Roman"/>
              </w:rPr>
              <w:t> </w:t>
            </w:r>
          </w:p>
        </w:tc>
        <w:tc>
          <w:tcPr>
            <w:tcW w:w="1681" w:type="dxa"/>
            <w:tcBorders>
              <w:top w:val="single" w:sz="6" w:space="0" w:color="000001"/>
              <w:left w:val="single" w:sz="6" w:space="0" w:color="000001"/>
              <w:bottom w:val="single" w:sz="6" w:space="0" w:color="000001"/>
              <w:right w:val="single" w:sz="6" w:space="0" w:color="000001"/>
            </w:tcBorders>
            <w:vAlign w:val="center"/>
          </w:tcPr>
          <w:p w14:paraId="231ECD18" w14:textId="77777777" w:rsidR="009A3D90" w:rsidRPr="00F22831" w:rsidRDefault="000903AF">
            <w:pPr>
              <w:rPr>
                <w:rFonts w:ascii="Times New Roman" w:hAnsi="Times New Roman" w:cs="Times New Roman"/>
              </w:rPr>
            </w:pPr>
            <w:r w:rsidRPr="00F22831">
              <w:rPr>
                <w:rFonts w:ascii="Times New Roman" w:hAnsi="Times New Roman" w:cs="Times New Roman"/>
                <w:lang w:val="en-US"/>
              </w:rPr>
              <w:t xml:space="preserve">5 </w:t>
            </w:r>
            <w:proofErr w:type="spellStart"/>
            <w:r w:rsidRPr="00F22831">
              <w:rPr>
                <w:rFonts w:ascii="Times New Roman" w:hAnsi="Times New Roman" w:cs="Times New Roman"/>
                <w:lang w:val="en-US"/>
              </w:rPr>
              <w:t>dni</w:t>
            </w:r>
            <w:proofErr w:type="spellEnd"/>
            <w:r w:rsidRPr="00F22831">
              <w:rPr>
                <w:rFonts w:ascii="Times New Roman" w:hAnsi="Times New Roman" w:cs="Times New Roman"/>
              </w:rPr>
              <w:t> </w:t>
            </w:r>
          </w:p>
        </w:tc>
        <w:tc>
          <w:tcPr>
            <w:tcW w:w="5224" w:type="dxa"/>
            <w:tcBorders>
              <w:top w:val="single" w:sz="6" w:space="0" w:color="000001"/>
              <w:left w:val="single" w:sz="6" w:space="0" w:color="000001"/>
              <w:bottom w:val="single" w:sz="6" w:space="0" w:color="000001"/>
              <w:right w:val="single" w:sz="6" w:space="0" w:color="000001"/>
            </w:tcBorders>
            <w:vAlign w:val="center"/>
          </w:tcPr>
          <w:p w14:paraId="6FAEDFF1"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Czas</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liczony</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dniach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roboczych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upłynięcia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czasu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reakcji</w:t>
            </w:r>
            <w:proofErr w:type="spellEnd"/>
            <w:r w:rsidRPr="00F22831">
              <w:rPr>
                <w:rFonts w:ascii="Times New Roman" w:hAnsi="Times New Roman" w:cs="Times New Roman"/>
              </w:rPr>
              <w:t> </w:t>
            </w:r>
          </w:p>
        </w:tc>
      </w:tr>
      <w:tr w:rsidR="00F22831" w:rsidRPr="00F22831" w14:paraId="4EE299D6" w14:textId="77777777">
        <w:trPr>
          <w:trHeight w:val="300"/>
        </w:trPr>
        <w:tc>
          <w:tcPr>
            <w:tcW w:w="2151" w:type="dxa"/>
            <w:tcBorders>
              <w:top w:val="single" w:sz="6" w:space="0" w:color="000001"/>
              <w:left w:val="single" w:sz="6" w:space="0" w:color="000001"/>
              <w:bottom w:val="single" w:sz="6" w:space="0" w:color="000001"/>
              <w:right w:val="single" w:sz="6" w:space="0" w:color="000001"/>
            </w:tcBorders>
            <w:vAlign w:val="center"/>
          </w:tcPr>
          <w:p w14:paraId="7022F62C"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Usunięcie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wady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Programistycznej</w:t>
            </w:r>
            <w:proofErr w:type="spellEnd"/>
            <w:r w:rsidRPr="00F22831">
              <w:rPr>
                <w:rFonts w:ascii="Times New Roman" w:hAnsi="Times New Roman" w:cs="Times New Roman"/>
                <w:lang w:val="en-US"/>
              </w:rPr>
              <w:t xml:space="preserve"> ***</w:t>
            </w:r>
            <w:r w:rsidRPr="00F22831">
              <w:rPr>
                <w:rFonts w:ascii="Times New Roman" w:hAnsi="Times New Roman" w:cs="Times New Roman"/>
              </w:rPr>
              <w:t> </w:t>
            </w:r>
          </w:p>
        </w:tc>
        <w:tc>
          <w:tcPr>
            <w:tcW w:w="1681" w:type="dxa"/>
            <w:tcBorders>
              <w:top w:val="single" w:sz="6" w:space="0" w:color="000001"/>
              <w:left w:val="single" w:sz="6" w:space="0" w:color="000001"/>
              <w:bottom w:val="single" w:sz="6" w:space="0" w:color="000001"/>
              <w:right w:val="single" w:sz="6" w:space="0" w:color="000001"/>
            </w:tcBorders>
            <w:vAlign w:val="center"/>
          </w:tcPr>
          <w:p w14:paraId="084ADDD7" w14:textId="77777777" w:rsidR="009A3D90" w:rsidRPr="00F22831" w:rsidRDefault="000903AF">
            <w:pPr>
              <w:rPr>
                <w:rFonts w:ascii="Times New Roman" w:hAnsi="Times New Roman" w:cs="Times New Roman"/>
              </w:rPr>
            </w:pPr>
            <w:r w:rsidRPr="00F22831">
              <w:rPr>
                <w:rFonts w:ascii="Times New Roman" w:hAnsi="Times New Roman" w:cs="Times New Roman"/>
                <w:lang w:val="en-US"/>
              </w:rPr>
              <w:t xml:space="preserve">10 </w:t>
            </w:r>
            <w:proofErr w:type="spellStart"/>
            <w:r w:rsidRPr="00F22831">
              <w:rPr>
                <w:rFonts w:ascii="Times New Roman" w:hAnsi="Times New Roman" w:cs="Times New Roman"/>
                <w:lang w:val="en-US"/>
              </w:rPr>
              <w:t>dni</w:t>
            </w:r>
            <w:proofErr w:type="spellEnd"/>
            <w:r w:rsidRPr="00F22831">
              <w:rPr>
                <w:rFonts w:ascii="Times New Roman" w:hAnsi="Times New Roman" w:cs="Times New Roman"/>
              </w:rPr>
              <w:t> </w:t>
            </w:r>
          </w:p>
        </w:tc>
        <w:tc>
          <w:tcPr>
            <w:tcW w:w="5224" w:type="dxa"/>
            <w:tcBorders>
              <w:top w:val="single" w:sz="6" w:space="0" w:color="000001"/>
              <w:left w:val="single" w:sz="6" w:space="0" w:color="000001"/>
              <w:bottom w:val="single" w:sz="6" w:space="0" w:color="000001"/>
              <w:right w:val="single" w:sz="6" w:space="0" w:color="000001"/>
            </w:tcBorders>
            <w:vAlign w:val="center"/>
          </w:tcPr>
          <w:p w14:paraId="3B2D2B4A"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Czas</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liczony</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dniach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roboczych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upłynięcia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czasu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reakcji</w:t>
            </w:r>
            <w:proofErr w:type="spellEnd"/>
            <w:r w:rsidRPr="00F22831">
              <w:rPr>
                <w:rFonts w:ascii="Times New Roman" w:hAnsi="Times New Roman" w:cs="Times New Roman"/>
              </w:rPr>
              <w:t> </w:t>
            </w:r>
          </w:p>
        </w:tc>
      </w:tr>
      <w:tr w:rsidR="00F22831" w:rsidRPr="00F22831" w14:paraId="5990A68C" w14:textId="77777777">
        <w:trPr>
          <w:trHeight w:val="300"/>
        </w:trPr>
        <w:tc>
          <w:tcPr>
            <w:tcW w:w="2151" w:type="dxa"/>
            <w:tcBorders>
              <w:top w:val="single" w:sz="6" w:space="0" w:color="000001"/>
              <w:left w:val="single" w:sz="6" w:space="0" w:color="000001"/>
              <w:bottom w:val="single" w:sz="6" w:space="0" w:color="000001"/>
              <w:right w:val="single" w:sz="6" w:space="0" w:color="000001"/>
            </w:tcBorders>
            <w:vAlign w:val="center"/>
          </w:tcPr>
          <w:p w14:paraId="66348C6B"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Obsługi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Konsultacji</w:t>
            </w:r>
            <w:proofErr w:type="spellEnd"/>
            <w:r w:rsidRPr="00F22831">
              <w:rPr>
                <w:rFonts w:ascii="Times New Roman" w:hAnsi="Times New Roman" w:cs="Times New Roman"/>
                <w:lang w:val="en-US"/>
              </w:rPr>
              <w:t xml:space="preserve"> ****</w:t>
            </w:r>
            <w:r w:rsidRPr="00F22831">
              <w:rPr>
                <w:rFonts w:ascii="Times New Roman" w:hAnsi="Times New Roman" w:cs="Times New Roman"/>
              </w:rPr>
              <w:t> </w:t>
            </w:r>
          </w:p>
        </w:tc>
        <w:tc>
          <w:tcPr>
            <w:tcW w:w="1681" w:type="dxa"/>
            <w:tcBorders>
              <w:top w:val="single" w:sz="6" w:space="0" w:color="000001"/>
              <w:left w:val="single" w:sz="6" w:space="0" w:color="000001"/>
              <w:bottom w:val="single" w:sz="6" w:space="0" w:color="000001"/>
              <w:right w:val="single" w:sz="6" w:space="0" w:color="000001"/>
            </w:tcBorders>
            <w:vAlign w:val="center"/>
          </w:tcPr>
          <w:p w14:paraId="08FBD15F" w14:textId="77777777" w:rsidR="009A3D90" w:rsidRPr="00F22831" w:rsidRDefault="000903AF">
            <w:pPr>
              <w:rPr>
                <w:rFonts w:ascii="Times New Roman" w:hAnsi="Times New Roman" w:cs="Times New Roman"/>
              </w:rPr>
            </w:pPr>
            <w:r w:rsidRPr="00F22831">
              <w:rPr>
                <w:rFonts w:ascii="Times New Roman" w:hAnsi="Times New Roman" w:cs="Times New Roman"/>
                <w:lang w:val="en-US"/>
              </w:rPr>
              <w:t xml:space="preserve">10 </w:t>
            </w:r>
            <w:proofErr w:type="spellStart"/>
            <w:r w:rsidRPr="00F22831">
              <w:rPr>
                <w:rFonts w:ascii="Times New Roman" w:hAnsi="Times New Roman" w:cs="Times New Roman"/>
                <w:lang w:val="en-US"/>
              </w:rPr>
              <w:t>dni</w:t>
            </w:r>
            <w:proofErr w:type="spellEnd"/>
            <w:r w:rsidRPr="00F22831">
              <w:rPr>
                <w:rFonts w:ascii="Times New Roman" w:hAnsi="Times New Roman" w:cs="Times New Roman"/>
              </w:rPr>
              <w:t> </w:t>
            </w:r>
          </w:p>
        </w:tc>
        <w:tc>
          <w:tcPr>
            <w:tcW w:w="5224" w:type="dxa"/>
            <w:tcBorders>
              <w:top w:val="single" w:sz="6" w:space="0" w:color="000001"/>
              <w:left w:val="single" w:sz="6" w:space="0" w:color="000001"/>
              <w:bottom w:val="single" w:sz="6" w:space="0" w:color="000001"/>
              <w:right w:val="single" w:sz="6" w:space="0" w:color="000001"/>
            </w:tcBorders>
            <w:vAlign w:val="center"/>
          </w:tcPr>
          <w:p w14:paraId="3F9BDD96" w14:textId="77777777" w:rsidR="009A3D90" w:rsidRPr="00F22831" w:rsidRDefault="000903AF">
            <w:pPr>
              <w:rPr>
                <w:rFonts w:ascii="Times New Roman" w:hAnsi="Times New Roman" w:cs="Times New Roman"/>
              </w:rPr>
            </w:pPr>
            <w:proofErr w:type="spellStart"/>
            <w:r w:rsidRPr="00F22831">
              <w:rPr>
                <w:rFonts w:ascii="Times New Roman" w:hAnsi="Times New Roman" w:cs="Times New Roman"/>
                <w:lang w:val="en-US"/>
              </w:rPr>
              <w:t>Czas</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liczony</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dniach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roboczych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upłynięcia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czasu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reakcji</w:t>
            </w:r>
            <w:proofErr w:type="spellEnd"/>
            <w:r w:rsidRPr="00F22831">
              <w:rPr>
                <w:rFonts w:ascii="Times New Roman" w:hAnsi="Times New Roman" w:cs="Times New Roman"/>
                <w:lang w:val="en-US"/>
              </w:rPr>
              <w:t>.</w:t>
            </w:r>
            <w:r w:rsidRPr="00F22831">
              <w:rPr>
                <w:rFonts w:ascii="Times New Roman" w:hAnsi="Times New Roman" w:cs="Times New Roman"/>
              </w:rPr>
              <w:t> </w:t>
            </w:r>
          </w:p>
        </w:tc>
      </w:tr>
    </w:tbl>
    <w:p w14:paraId="1D5227A5" w14:textId="77777777" w:rsidR="009A3D90" w:rsidRPr="00F22831" w:rsidRDefault="000903AF">
      <w:pPr>
        <w:rPr>
          <w:rFonts w:ascii="Times New Roman" w:hAnsi="Times New Roman" w:cs="Times New Roman"/>
        </w:rPr>
      </w:pPr>
      <w:r w:rsidRPr="00F22831">
        <w:rPr>
          <w:rFonts w:ascii="Times New Roman" w:hAnsi="Times New Roman" w:cs="Times New Roman"/>
        </w:rPr>
        <w:t> </w:t>
      </w:r>
    </w:p>
    <w:p w14:paraId="73C7B629" w14:textId="77777777" w:rsidR="009A3D90" w:rsidRPr="00F22831" w:rsidRDefault="000903AF" w:rsidP="00AF745A">
      <w:pPr>
        <w:numPr>
          <w:ilvl w:val="0"/>
          <w:numId w:val="35"/>
        </w:numPr>
        <w:spacing w:after="0"/>
        <w:jc w:val="both"/>
        <w:rPr>
          <w:rFonts w:ascii="Times New Roman" w:hAnsi="Times New Roman" w:cs="Times New Roman"/>
        </w:rPr>
      </w:pPr>
      <w:r w:rsidRPr="00F22831">
        <w:rPr>
          <w:rFonts w:ascii="Times New Roman" w:hAnsi="Times New Roman" w:cs="Times New Roman"/>
          <w:lang w:val="en-US"/>
        </w:rPr>
        <w:t xml:space="preserve">* - </w:t>
      </w:r>
      <w:proofErr w:type="spellStart"/>
      <w:r w:rsidRPr="00F22831">
        <w:rPr>
          <w:rFonts w:ascii="Times New Roman" w:hAnsi="Times New Roman" w:cs="Times New Roman"/>
          <w:lang w:val="en-US"/>
        </w:rPr>
        <w:t>przez</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awarię</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błąd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krytyczny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rozumiany</w:t>
      </w:r>
      <w:proofErr w:type="spellEnd"/>
      <w:r w:rsidRPr="00F22831">
        <w:rPr>
          <w:rFonts w:ascii="Times New Roman" w:hAnsi="Times New Roman" w:cs="Times New Roman"/>
          <w:lang w:val="en-US"/>
        </w:rPr>
        <w:t xml:space="preserve"> jest </w:t>
      </w:r>
      <w:proofErr w:type="spellStart"/>
      <w:r w:rsidRPr="00F22831">
        <w:rPr>
          <w:rFonts w:ascii="Times New Roman" w:hAnsi="Times New Roman" w:cs="Times New Roman"/>
          <w:lang w:val="en-US"/>
        </w:rPr>
        <w:t>błąd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natury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technicznej</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uniemożliwiający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korzystanie</w:t>
      </w:r>
      <w:proofErr w:type="spellEnd"/>
      <w:r w:rsidRPr="00F22831">
        <w:rPr>
          <w:rFonts w:ascii="Times New Roman" w:hAnsi="Times New Roman" w:cs="Times New Roman"/>
          <w:lang w:val="en-US"/>
        </w:rPr>
        <w:t xml:space="preserve"> z </w:t>
      </w:r>
      <w:proofErr w:type="spellStart"/>
      <w:r w:rsidRPr="00F22831">
        <w:rPr>
          <w:rFonts w:ascii="Times New Roman" w:hAnsi="Times New Roman" w:cs="Times New Roman"/>
          <w:lang w:val="en-US"/>
        </w:rPr>
        <w:t>aplikacji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realizację</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procesu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dla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niej</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przewidzianego</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pierwotnych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założeniach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aplikacji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wynikający</w:t>
      </w:r>
      <w:proofErr w:type="spellEnd"/>
      <w:r w:rsidRPr="00F22831">
        <w:rPr>
          <w:rFonts w:ascii="Times New Roman" w:hAnsi="Times New Roman" w:cs="Times New Roman"/>
          <w:lang w:val="en-US"/>
        </w:rPr>
        <w:t xml:space="preserve"> z </w:t>
      </w:r>
      <w:proofErr w:type="spellStart"/>
      <w:r w:rsidRPr="00F22831">
        <w:rPr>
          <w:rFonts w:ascii="Times New Roman" w:hAnsi="Times New Roman" w:cs="Times New Roman"/>
          <w:lang w:val="en-US"/>
        </w:rPr>
        <w:t>nieprawidłowego</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działania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Wykonawcy</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zakresie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tworzenia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lub</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konfiguracji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występujący</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odosobnieniu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od</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okoliczności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które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Wykonawca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nie</w:t>
      </w:r>
      <w:proofErr w:type="spellEnd"/>
      <w:r w:rsidRPr="00F22831">
        <w:rPr>
          <w:rFonts w:ascii="Times New Roman" w:hAnsi="Times New Roman" w:cs="Times New Roman"/>
          <w:lang w:val="en-US"/>
        </w:rPr>
        <w:t xml:space="preserve"> ma </w:t>
      </w:r>
      <w:proofErr w:type="spellStart"/>
      <w:r w:rsidRPr="00F22831">
        <w:rPr>
          <w:rFonts w:ascii="Times New Roman" w:hAnsi="Times New Roman" w:cs="Times New Roman"/>
          <w:lang w:val="en-US"/>
        </w:rPr>
        <w:t>wpływu</w:t>
      </w:r>
      <w:proofErr w:type="spellEnd"/>
      <w:r w:rsidRPr="00F22831">
        <w:rPr>
          <w:rFonts w:ascii="Times New Roman" w:hAnsi="Times New Roman" w:cs="Times New Roman"/>
          <w:lang w:val="en-US"/>
        </w:rPr>
        <w:t>.</w:t>
      </w:r>
      <w:r w:rsidRPr="00F22831">
        <w:rPr>
          <w:rFonts w:ascii="Times New Roman" w:hAnsi="Times New Roman" w:cs="Times New Roman"/>
        </w:rPr>
        <w:t> </w:t>
      </w:r>
    </w:p>
    <w:p w14:paraId="4FA43F33" w14:textId="77777777" w:rsidR="009A3D90" w:rsidRPr="00F22831" w:rsidRDefault="000903AF" w:rsidP="00AF745A">
      <w:pPr>
        <w:numPr>
          <w:ilvl w:val="0"/>
          <w:numId w:val="36"/>
        </w:numPr>
        <w:spacing w:after="0"/>
        <w:jc w:val="both"/>
        <w:rPr>
          <w:rFonts w:ascii="Times New Roman" w:hAnsi="Times New Roman" w:cs="Times New Roman"/>
        </w:rPr>
      </w:pPr>
      <w:r w:rsidRPr="00F22831">
        <w:rPr>
          <w:rFonts w:ascii="Times New Roman" w:hAnsi="Times New Roman" w:cs="Times New Roman"/>
          <w:lang w:val="en-US"/>
        </w:rPr>
        <w:t xml:space="preserve">** - </w:t>
      </w:r>
      <w:proofErr w:type="spellStart"/>
      <w:r w:rsidRPr="00F22831">
        <w:rPr>
          <w:rFonts w:ascii="Times New Roman" w:hAnsi="Times New Roman" w:cs="Times New Roman"/>
          <w:lang w:val="en-US"/>
        </w:rPr>
        <w:t>przez</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wadę</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rozumiana</w:t>
      </w:r>
      <w:proofErr w:type="spellEnd"/>
      <w:r w:rsidRPr="00F22831">
        <w:rPr>
          <w:rFonts w:ascii="Times New Roman" w:hAnsi="Times New Roman" w:cs="Times New Roman"/>
          <w:lang w:val="en-US"/>
        </w:rPr>
        <w:t xml:space="preserve"> jest </w:t>
      </w:r>
      <w:proofErr w:type="spellStart"/>
      <w:r w:rsidRPr="00F22831">
        <w:rPr>
          <w:rFonts w:ascii="Times New Roman" w:hAnsi="Times New Roman" w:cs="Times New Roman"/>
          <w:lang w:val="en-US"/>
        </w:rPr>
        <w:t>niezgodność</w:t>
      </w:r>
      <w:proofErr w:type="spellEnd"/>
      <w:r w:rsidRPr="00F22831">
        <w:rPr>
          <w:rFonts w:ascii="Times New Roman" w:hAnsi="Times New Roman" w:cs="Times New Roman"/>
          <w:lang w:val="en-US"/>
        </w:rPr>
        <w:t xml:space="preserve"> z </w:t>
      </w:r>
      <w:proofErr w:type="spellStart"/>
      <w:r w:rsidRPr="00F22831">
        <w:rPr>
          <w:rFonts w:ascii="Times New Roman" w:hAnsi="Times New Roman" w:cs="Times New Roman"/>
          <w:lang w:val="en-US"/>
        </w:rPr>
        <w:t>pierwotnymi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założeniami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aplikacji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która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mogła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zostać</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wykryta</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trakcie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testów</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akceptacyjnych</w:t>
      </w:r>
      <w:proofErr w:type="spellEnd"/>
      <w:r w:rsidRPr="00F22831">
        <w:rPr>
          <w:rFonts w:ascii="Times New Roman" w:hAnsi="Times New Roman" w:cs="Times New Roman"/>
          <w:lang w:val="en-US"/>
        </w:rPr>
        <w:t>.</w:t>
      </w:r>
      <w:r w:rsidRPr="00F22831">
        <w:rPr>
          <w:rFonts w:ascii="Times New Roman" w:hAnsi="Times New Roman" w:cs="Times New Roman"/>
        </w:rPr>
        <w:t> </w:t>
      </w:r>
    </w:p>
    <w:p w14:paraId="6B196E8D" w14:textId="77777777" w:rsidR="009A3D90" w:rsidRPr="00F22831" w:rsidRDefault="000903AF" w:rsidP="00AF745A">
      <w:pPr>
        <w:numPr>
          <w:ilvl w:val="0"/>
          <w:numId w:val="37"/>
        </w:numPr>
        <w:spacing w:after="0"/>
        <w:jc w:val="both"/>
        <w:rPr>
          <w:rFonts w:ascii="Times New Roman" w:hAnsi="Times New Roman" w:cs="Times New Roman"/>
        </w:rPr>
      </w:pPr>
      <w:r w:rsidRPr="00F22831">
        <w:rPr>
          <w:rFonts w:ascii="Times New Roman" w:hAnsi="Times New Roman" w:cs="Times New Roman"/>
          <w:lang w:val="en-US"/>
        </w:rPr>
        <w:t xml:space="preserve">*** - </w:t>
      </w:r>
      <w:proofErr w:type="spellStart"/>
      <w:r w:rsidRPr="00F22831">
        <w:rPr>
          <w:rFonts w:ascii="Times New Roman" w:hAnsi="Times New Roman" w:cs="Times New Roman"/>
          <w:lang w:val="en-US"/>
        </w:rPr>
        <w:t>przez</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usterkę</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rozumiany</w:t>
      </w:r>
      <w:proofErr w:type="spellEnd"/>
      <w:r w:rsidRPr="00F22831">
        <w:rPr>
          <w:rFonts w:ascii="Times New Roman" w:hAnsi="Times New Roman" w:cs="Times New Roman"/>
          <w:lang w:val="en-US"/>
        </w:rPr>
        <w:t xml:space="preserve"> jest </w:t>
      </w:r>
      <w:proofErr w:type="spellStart"/>
      <w:r w:rsidRPr="00F22831">
        <w:rPr>
          <w:rFonts w:ascii="Times New Roman" w:hAnsi="Times New Roman" w:cs="Times New Roman"/>
          <w:lang w:val="en-US"/>
        </w:rPr>
        <w:t>błąd</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aplikacji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wynikający</w:t>
      </w:r>
      <w:proofErr w:type="spellEnd"/>
      <w:r w:rsidRPr="00F22831">
        <w:rPr>
          <w:rFonts w:ascii="Times New Roman" w:hAnsi="Times New Roman" w:cs="Times New Roman"/>
          <w:lang w:val="en-US"/>
        </w:rPr>
        <w:t xml:space="preserve"> z </w:t>
      </w:r>
      <w:proofErr w:type="spellStart"/>
      <w:r w:rsidRPr="00F22831">
        <w:rPr>
          <w:rFonts w:ascii="Times New Roman" w:hAnsi="Times New Roman" w:cs="Times New Roman"/>
          <w:lang w:val="en-US"/>
        </w:rPr>
        <w:t>nieprawidłowego</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stworzenia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kodu</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programistycznego</w:t>
      </w:r>
      <w:proofErr w:type="spellEnd"/>
      <w:r w:rsidRPr="00F22831">
        <w:rPr>
          <w:rFonts w:ascii="Times New Roman" w:hAnsi="Times New Roman" w:cs="Times New Roman"/>
          <w:lang w:val="en-US"/>
        </w:rPr>
        <w:t xml:space="preserve"> w </w:t>
      </w:r>
      <w:proofErr w:type="spellStart"/>
      <w:r w:rsidRPr="00F22831">
        <w:rPr>
          <w:rFonts w:ascii="Times New Roman" w:hAnsi="Times New Roman" w:cs="Times New Roman"/>
          <w:lang w:val="en-US"/>
        </w:rPr>
        <w:t>odniesieniu</w:t>
      </w:r>
      <w:proofErr w:type="spellEnd"/>
      <w:r w:rsidRPr="00F22831">
        <w:rPr>
          <w:rFonts w:ascii="Times New Roman" w:hAnsi="Times New Roman" w:cs="Times New Roman"/>
          <w:lang w:val="en-US"/>
        </w:rPr>
        <w:t xml:space="preserve"> do </w:t>
      </w:r>
      <w:proofErr w:type="spellStart"/>
      <w:r w:rsidRPr="00F22831">
        <w:rPr>
          <w:rFonts w:ascii="Times New Roman" w:hAnsi="Times New Roman" w:cs="Times New Roman"/>
          <w:lang w:val="en-US"/>
        </w:rPr>
        <w:t>pierwotnych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założeń</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aplikacji</w:t>
      </w:r>
      <w:proofErr w:type="spellEnd"/>
      <w:r w:rsidRPr="00F22831">
        <w:rPr>
          <w:rFonts w:ascii="Times New Roman" w:hAnsi="Times New Roman" w:cs="Times New Roman"/>
          <w:lang w:val="en-US"/>
        </w:rPr>
        <w:t xml:space="preserve">, ale </w:t>
      </w:r>
      <w:proofErr w:type="spellStart"/>
      <w:r w:rsidRPr="00F22831">
        <w:rPr>
          <w:rFonts w:ascii="Times New Roman" w:hAnsi="Times New Roman" w:cs="Times New Roman"/>
          <w:lang w:val="en-US"/>
        </w:rPr>
        <w:t>nie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powodujący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przerwania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pracy</w:t>
      </w:r>
      <w:proofErr w:type="spellEnd"/>
      <w:r w:rsidRPr="00F22831">
        <w:rPr>
          <w:rFonts w:ascii="Times New Roman" w:hAnsi="Times New Roman" w:cs="Times New Roman"/>
          <w:lang w:val="en-US"/>
        </w:rPr>
        <w:t xml:space="preserve">, a </w:t>
      </w:r>
      <w:proofErr w:type="spellStart"/>
      <w:r w:rsidRPr="00F22831">
        <w:rPr>
          <w:rFonts w:ascii="Times New Roman" w:hAnsi="Times New Roman" w:cs="Times New Roman"/>
          <w:lang w:val="en-US"/>
        </w:rPr>
        <w:t>stanowiący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utrudnienie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korzystania</w:t>
      </w:r>
      <w:proofErr w:type="spellEnd"/>
      <w:r w:rsidRPr="00F22831">
        <w:rPr>
          <w:rFonts w:ascii="Times New Roman" w:hAnsi="Times New Roman" w:cs="Times New Roman"/>
          <w:lang w:val="en-US"/>
        </w:rPr>
        <w:t xml:space="preserve"> z </w:t>
      </w:r>
      <w:proofErr w:type="spellStart"/>
      <w:r w:rsidRPr="00F22831">
        <w:rPr>
          <w:rFonts w:ascii="Times New Roman" w:hAnsi="Times New Roman" w:cs="Times New Roman"/>
          <w:lang w:val="en-US"/>
        </w:rPr>
        <w:t>aplikacji</w:t>
      </w:r>
      <w:proofErr w:type="spellEnd"/>
      <w:r w:rsidRPr="00F22831">
        <w:rPr>
          <w:rFonts w:ascii="Times New Roman" w:hAnsi="Times New Roman" w:cs="Times New Roman"/>
          <w:lang w:val="en-US"/>
        </w:rPr>
        <w:t>.</w:t>
      </w:r>
      <w:r w:rsidRPr="00F22831">
        <w:rPr>
          <w:rFonts w:ascii="Times New Roman" w:hAnsi="Times New Roman" w:cs="Times New Roman"/>
        </w:rPr>
        <w:t> </w:t>
      </w:r>
    </w:p>
    <w:p w14:paraId="49B30E0F" w14:textId="77777777" w:rsidR="009A3D90" w:rsidRPr="00F22831" w:rsidRDefault="000903AF" w:rsidP="00AF745A">
      <w:pPr>
        <w:numPr>
          <w:ilvl w:val="0"/>
          <w:numId w:val="38"/>
        </w:numPr>
        <w:spacing w:after="0"/>
        <w:jc w:val="both"/>
        <w:rPr>
          <w:rFonts w:ascii="Times New Roman" w:hAnsi="Times New Roman" w:cs="Times New Roman"/>
        </w:rPr>
      </w:pPr>
      <w:r w:rsidRPr="00F22831">
        <w:rPr>
          <w:rFonts w:ascii="Times New Roman" w:hAnsi="Times New Roman" w:cs="Times New Roman"/>
          <w:lang w:val="en-US"/>
        </w:rPr>
        <w:t xml:space="preserve">**** - </w:t>
      </w:r>
      <w:proofErr w:type="spellStart"/>
      <w:r w:rsidRPr="00F22831">
        <w:rPr>
          <w:rFonts w:ascii="Times New Roman" w:hAnsi="Times New Roman" w:cs="Times New Roman"/>
          <w:lang w:val="en-US"/>
        </w:rPr>
        <w:t>dotyczy</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zgłoszeń</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zapytań</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nie</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związanych</w:t>
      </w:r>
      <w:proofErr w:type="spellEnd"/>
      <w:r w:rsidRPr="00F22831">
        <w:rPr>
          <w:rFonts w:ascii="Times New Roman" w:hAnsi="Times New Roman" w:cs="Times New Roman"/>
          <w:lang w:val="en-US"/>
        </w:rPr>
        <w:t xml:space="preserve"> z </w:t>
      </w:r>
      <w:proofErr w:type="spellStart"/>
      <w:r w:rsidRPr="00F22831">
        <w:rPr>
          <w:rFonts w:ascii="Times New Roman" w:hAnsi="Times New Roman" w:cs="Times New Roman"/>
          <w:lang w:val="en-US"/>
        </w:rPr>
        <w:t>wystąpieniem</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błędu</w:t>
      </w:r>
      <w:proofErr w:type="spellEnd"/>
      <w:r w:rsidRPr="00F22831">
        <w:rPr>
          <w:rFonts w:ascii="Times New Roman" w:hAnsi="Times New Roman" w:cs="Times New Roman"/>
          <w:lang w:val="en-US"/>
        </w:rPr>
        <w:t xml:space="preserve">, a </w:t>
      </w:r>
      <w:proofErr w:type="spellStart"/>
      <w:r w:rsidRPr="00F22831">
        <w:rPr>
          <w:rFonts w:ascii="Times New Roman" w:hAnsi="Times New Roman" w:cs="Times New Roman"/>
          <w:lang w:val="en-US"/>
        </w:rPr>
        <w:t>dotyczących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zastosowania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dodatkowych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lub</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alternatywnych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możliwości</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wykorzystania</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istniejących</w:t>
      </w:r>
      <w:proofErr w:type="spellEnd"/>
      <w:r w:rsidRPr="00F22831">
        <w:rPr>
          <w:rFonts w:ascii="Times New Roman" w:hAnsi="Times New Roman" w:cs="Times New Roman"/>
          <w:lang w:val="en-US"/>
        </w:rPr>
        <w:t xml:space="preserve"> </w:t>
      </w:r>
      <w:proofErr w:type="spellStart"/>
      <w:r w:rsidRPr="00F22831">
        <w:rPr>
          <w:rFonts w:ascii="Times New Roman" w:hAnsi="Times New Roman" w:cs="Times New Roman"/>
          <w:lang w:val="en-US"/>
        </w:rPr>
        <w:t>funkcji</w:t>
      </w:r>
      <w:proofErr w:type="spellEnd"/>
      <w:r w:rsidRPr="00F22831">
        <w:rPr>
          <w:rFonts w:ascii="Times New Roman" w:hAnsi="Times New Roman" w:cs="Times New Roman"/>
          <w:lang w:val="en-US"/>
        </w:rPr>
        <w:t>.</w:t>
      </w:r>
      <w:r w:rsidRPr="00F22831">
        <w:rPr>
          <w:rFonts w:ascii="Times New Roman" w:hAnsi="Times New Roman" w:cs="Times New Roman"/>
        </w:rPr>
        <w:t> </w:t>
      </w:r>
    </w:p>
    <w:p w14:paraId="752F3295" w14:textId="77777777" w:rsidR="009A3D90" w:rsidRPr="00F22831" w:rsidRDefault="009A3D90">
      <w:pPr>
        <w:spacing w:after="0"/>
        <w:jc w:val="both"/>
        <w:rPr>
          <w:rFonts w:ascii="Times New Roman" w:hAnsi="Times New Roman" w:cs="Times New Roman"/>
        </w:rPr>
      </w:pPr>
    </w:p>
    <w:p w14:paraId="2EB475DE" w14:textId="77777777" w:rsidR="009A3D90" w:rsidRPr="00F22831" w:rsidRDefault="000903AF">
      <w:pPr>
        <w:pStyle w:val="Nagwek1"/>
        <w:jc w:val="both"/>
        <w:rPr>
          <w:rFonts w:ascii="Times New Roman" w:hAnsi="Times New Roman" w:cs="Times New Roman"/>
          <w:color w:val="auto"/>
          <w:sz w:val="22"/>
          <w:szCs w:val="22"/>
        </w:rPr>
      </w:pPr>
      <w:r w:rsidRPr="00F22831">
        <w:rPr>
          <w:rFonts w:ascii="Times New Roman" w:hAnsi="Times New Roman" w:cs="Times New Roman"/>
          <w:color w:val="auto"/>
          <w:sz w:val="22"/>
          <w:szCs w:val="22"/>
        </w:rPr>
        <w:t>9. Wymagania w zakresie przygotowania szablonów wykorzystywanych do rozpoznawania treści na skanowanej dokumentacji pacjenta</w:t>
      </w:r>
    </w:p>
    <w:p w14:paraId="5C1A8350" w14:textId="77777777" w:rsidR="009A3D90" w:rsidRPr="00F22831" w:rsidRDefault="000903AF">
      <w:pPr>
        <w:spacing w:before="240"/>
        <w:jc w:val="both"/>
        <w:rPr>
          <w:rFonts w:ascii="Times New Roman" w:hAnsi="Times New Roman" w:cs="Times New Roman"/>
        </w:rPr>
      </w:pPr>
      <w:r w:rsidRPr="00F22831">
        <w:rPr>
          <w:rFonts w:ascii="Times New Roman" w:hAnsi="Times New Roman" w:cs="Times New Roman"/>
        </w:rPr>
        <w:t>W celu realizacji zamówienia Wykonawca zobowiązany będzie do przeprowadzenia analizy i przygotowania szablonów dla dokumentacji papierowej posiadanej obecnie przez Zamawiającego, w celu wprowadzenia ich do systemu digitalizacji, w pakiecie zawierającym maksymalnie 10 sztuk.  </w:t>
      </w:r>
    </w:p>
    <w:p w14:paraId="002C80B6" w14:textId="77777777" w:rsidR="009A3D90" w:rsidRPr="00F22831" w:rsidRDefault="000903AF">
      <w:pPr>
        <w:jc w:val="both"/>
        <w:rPr>
          <w:rFonts w:ascii="Times New Roman" w:hAnsi="Times New Roman" w:cs="Times New Roman"/>
        </w:rPr>
      </w:pPr>
      <w:r w:rsidRPr="00F22831">
        <w:rPr>
          <w:rFonts w:ascii="Times New Roman" w:hAnsi="Times New Roman" w:cs="Times New Roman"/>
        </w:rPr>
        <w:lastRenderedPageBreak/>
        <w:t xml:space="preserve">Po przekazaniu przez Zamawiającego dokumentacji papierowej, dla której mają powstać szablony, Wykonawca ma obowiązek podjąć się jej analizy. W przypadku napotkania problemów z prawidłowym przygotowaniem szablonów dla przesłanej dokumentacji papierowej, Wykonawca zobowiązany jest do zgłoszenia uwag w tym zakresie do Zamawiającego. W przypadku dokumentów niemożliwych do </w:t>
      </w:r>
      <w:proofErr w:type="spellStart"/>
      <w:r w:rsidRPr="00F22831">
        <w:rPr>
          <w:rFonts w:ascii="Times New Roman" w:hAnsi="Times New Roman" w:cs="Times New Roman"/>
        </w:rPr>
        <w:t>oszablonowania</w:t>
      </w:r>
      <w:proofErr w:type="spellEnd"/>
      <w:r w:rsidRPr="00F22831">
        <w:rPr>
          <w:rFonts w:ascii="Times New Roman" w:hAnsi="Times New Roman" w:cs="Times New Roman"/>
        </w:rPr>
        <w:t xml:space="preserve"> wg uwag Wykonawcy, Zamawiający przewiduje możliwość wymiany dostarczonego dokumentu na inny lub akceptację wykonania przez Wykonawcę mniejszej liczby sztuk szablonów. </w:t>
      </w:r>
    </w:p>
    <w:p w14:paraId="46528821"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 xml:space="preserve">W przypadku wymiany dokumentu niemożliwego do </w:t>
      </w:r>
      <w:proofErr w:type="spellStart"/>
      <w:r w:rsidRPr="00F22831">
        <w:rPr>
          <w:rFonts w:ascii="Times New Roman" w:hAnsi="Times New Roman" w:cs="Times New Roman"/>
        </w:rPr>
        <w:t>oszablonowania</w:t>
      </w:r>
      <w:proofErr w:type="spellEnd"/>
      <w:r w:rsidRPr="00F22831">
        <w:rPr>
          <w:rFonts w:ascii="Times New Roman" w:hAnsi="Times New Roman" w:cs="Times New Roman"/>
        </w:rPr>
        <w:t xml:space="preserve"> na inny, po dostarczeniu nowego dokumentu przez Zamawiającego, Wykonawca ma 5 dni roboczych na podjęcie się jego analizy.  </w:t>
      </w:r>
    </w:p>
    <w:p w14:paraId="673D34CD"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 xml:space="preserve">W przypadku braku zgłoszenia uwag przez Wykonawcę do dostarczonej przez Zamawiającego dokumentacji w ciągu 10 dni roboczych od ich dostarczenia Zamawiający przyjmuje, iż dostarczone dokumenty są możliwe do </w:t>
      </w:r>
      <w:proofErr w:type="spellStart"/>
      <w:r w:rsidRPr="00F22831">
        <w:rPr>
          <w:rFonts w:ascii="Times New Roman" w:hAnsi="Times New Roman" w:cs="Times New Roman"/>
        </w:rPr>
        <w:t>oszablonowania</w:t>
      </w:r>
      <w:proofErr w:type="spellEnd"/>
      <w:r w:rsidRPr="00F22831">
        <w:rPr>
          <w:rFonts w:ascii="Times New Roman" w:hAnsi="Times New Roman" w:cs="Times New Roman"/>
        </w:rPr>
        <w:t xml:space="preserve"> i wprowadzenia do systemu.  </w:t>
      </w:r>
    </w:p>
    <w:p w14:paraId="321F8A65"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 xml:space="preserve">Zamawiający zastrzega sobie prawo do dostarczenia w trakcie trwania wdrożenia mniejszej liczby dokumentów do </w:t>
      </w:r>
      <w:proofErr w:type="spellStart"/>
      <w:r w:rsidRPr="00F22831">
        <w:rPr>
          <w:rFonts w:ascii="Times New Roman" w:hAnsi="Times New Roman" w:cs="Times New Roman"/>
        </w:rPr>
        <w:t>oszablonowania</w:t>
      </w:r>
      <w:proofErr w:type="spellEnd"/>
      <w:r w:rsidRPr="00F22831">
        <w:rPr>
          <w:rFonts w:ascii="Times New Roman" w:hAnsi="Times New Roman" w:cs="Times New Roman"/>
        </w:rPr>
        <w:t xml:space="preserve"> niż wskazana w niniejszym opisie, w takiej sytuacji Wykonawca zobowiązany będzie do prawidłowego wprowadzenia dokumentacji formularzowej do systemu w trakcie trwania opieki serwisowej.  </w:t>
      </w:r>
    </w:p>
    <w:p w14:paraId="7F0D0A12" w14:textId="77777777" w:rsidR="009A3D90" w:rsidRPr="00F22831" w:rsidRDefault="000903AF" w:rsidP="00AF745A">
      <w:pPr>
        <w:pStyle w:val="Nagwek1"/>
        <w:numPr>
          <w:ilvl w:val="1"/>
          <w:numId w:val="37"/>
        </w:numPr>
        <w:ind w:left="284" w:hanging="284"/>
        <w:rPr>
          <w:rFonts w:ascii="Times New Roman" w:hAnsi="Times New Roman" w:cs="Times New Roman"/>
          <w:color w:val="auto"/>
          <w:sz w:val="22"/>
          <w:szCs w:val="22"/>
        </w:rPr>
      </w:pPr>
      <w:proofErr w:type="spellStart"/>
      <w:r w:rsidRPr="00F22831">
        <w:rPr>
          <w:rFonts w:ascii="Times New Roman" w:hAnsi="Times New Roman" w:cs="Times New Roman"/>
          <w:color w:val="auto"/>
          <w:sz w:val="22"/>
          <w:szCs w:val="22"/>
          <w:lang w:val="en-US"/>
        </w:rPr>
        <w:t>Wymagania</w:t>
      </w:r>
      <w:proofErr w:type="spellEnd"/>
      <w:r w:rsidRPr="00F22831">
        <w:rPr>
          <w:rFonts w:ascii="Times New Roman" w:hAnsi="Times New Roman" w:cs="Times New Roman"/>
          <w:color w:val="auto"/>
          <w:sz w:val="22"/>
          <w:szCs w:val="22"/>
          <w:lang w:val="en-US"/>
        </w:rPr>
        <w:t xml:space="preserve"> </w:t>
      </w:r>
      <w:proofErr w:type="spellStart"/>
      <w:r w:rsidRPr="00F22831">
        <w:rPr>
          <w:rFonts w:ascii="Times New Roman" w:hAnsi="Times New Roman" w:cs="Times New Roman"/>
          <w:color w:val="auto"/>
          <w:sz w:val="22"/>
          <w:szCs w:val="22"/>
          <w:lang w:val="en-US"/>
        </w:rPr>
        <w:t>dla</w:t>
      </w:r>
      <w:proofErr w:type="spellEnd"/>
      <w:r w:rsidRPr="00F22831">
        <w:rPr>
          <w:rFonts w:ascii="Times New Roman" w:hAnsi="Times New Roman" w:cs="Times New Roman"/>
          <w:color w:val="auto"/>
          <w:sz w:val="22"/>
          <w:szCs w:val="22"/>
          <w:lang w:val="en-US"/>
        </w:rPr>
        <w:t xml:space="preserve"> </w:t>
      </w:r>
      <w:proofErr w:type="spellStart"/>
      <w:r w:rsidRPr="00F22831">
        <w:rPr>
          <w:rFonts w:ascii="Times New Roman" w:hAnsi="Times New Roman" w:cs="Times New Roman"/>
          <w:color w:val="auto"/>
          <w:sz w:val="22"/>
          <w:szCs w:val="22"/>
          <w:lang w:val="en-US"/>
        </w:rPr>
        <w:t>oprogramowania</w:t>
      </w:r>
      <w:proofErr w:type="spellEnd"/>
      <w:r w:rsidRPr="00F22831">
        <w:rPr>
          <w:rFonts w:ascii="Times New Roman" w:hAnsi="Times New Roman" w:cs="Times New Roman"/>
          <w:color w:val="auto"/>
          <w:sz w:val="22"/>
          <w:szCs w:val="22"/>
        </w:rPr>
        <w:t> </w:t>
      </w:r>
    </w:p>
    <w:p w14:paraId="32485C63" w14:textId="77777777" w:rsidR="009A3D90" w:rsidRPr="00F22831" w:rsidRDefault="000903AF">
      <w:pPr>
        <w:numPr>
          <w:ilvl w:val="0"/>
          <w:numId w:val="1"/>
        </w:numPr>
        <w:jc w:val="both"/>
        <w:rPr>
          <w:rFonts w:ascii="Times New Roman" w:hAnsi="Times New Roman" w:cs="Times New Roman"/>
        </w:rPr>
      </w:pPr>
      <w:r w:rsidRPr="00F22831">
        <w:rPr>
          <w:rFonts w:ascii="Times New Roman" w:hAnsi="Times New Roman" w:cs="Times New Roman"/>
        </w:rPr>
        <w:t>Ogólne – System do digitalizacji (dalej: System)</w:t>
      </w:r>
    </w:p>
    <w:p w14:paraId="1D0D0195" w14:textId="77777777" w:rsidR="009A3D90" w:rsidRPr="00F22831" w:rsidRDefault="000903AF" w:rsidP="00AF745A">
      <w:pPr>
        <w:pStyle w:val="Akapitzlist"/>
        <w:numPr>
          <w:ilvl w:val="0"/>
          <w:numId w:val="39"/>
        </w:numPr>
        <w:spacing w:line="256" w:lineRule="auto"/>
        <w:jc w:val="both"/>
        <w:rPr>
          <w:rFonts w:ascii="Times New Roman" w:hAnsi="Times New Roman" w:cs="Times New Roman"/>
        </w:rPr>
      </w:pPr>
      <w:r w:rsidRPr="00F22831">
        <w:rPr>
          <w:rFonts w:ascii="Times New Roman" w:hAnsi="Times New Roman" w:cs="Times New Roman"/>
        </w:rPr>
        <w:t>System musi umożliwiać pracę w odizolowanym środowisku na infrastrukturze Zamawiającego, bez dostępu do Internetu lub jakichkolwiek połączeń sieciowych poza infrastrukturę teleinformatyczną Zamawiającego </w:t>
      </w:r>
    </w:p>
    <w:p w14:paraId="17026CC6" w14:textId="77777777" w:rsidR="009A3D90" w:rsidRPr="00F22831" w:rsidRDefault="000903AF" w:rsidP="00AF745A">
      <w:pPr>
        <w:pStyle w:val="Akapitzlist"/>
        <w:numPr>
          <w:ilvl w:val="0"/>
          <w:numId w:val="39"/>
        </w:numPr>
        <w:jc w:val="both"/>
        <w:rPr>
          <w:rFonts w:ascii="Times New Roman" w:hAnsi="Times New Roman" w:cs="Times New Roman"/>
        </w:rPr>
      </w:pPr>
      <w:r w:rsidRPr="00F22831">
        <w:rPr>
          <w:rFonts w:ascii="Times New Roman" w:hAnsi="Times New Roman" w:cs="Times New Roman"/>
        </w:rPr>
        <w:t>System musi posiadać Aplikację Centralną, dostępną z poziomu przeglądarki Internetowej, wymagającą logowania na konto użytkownika. </w:t>
      </w:r>
    </w:p>
    <w:p w14:paraId="5313B1E2" w14:textId="77777777" w:rsidR="009A3D90" w:rsidRPr="00F22831" w:rsidRDefault="000903AF" w:rsidP="00AF745A">
      <w:pPr>
        <w:numPr>
          <w:ilvl w:val="0"/>
          <w:numId w:val="39"/>
        </w:numPr>
        <w:jc w:val="both"/>
        <w:rPr>
          <w:rFonts w:ascii="Times New Roman" w:hAnsi="Times New Roman" w:cs="Times New Roman"/>
        </w:rPr>
      </w:pPr>
      <w:r w:rsidRPr="00F22831">
        <w:rPr>
          <w:rFonts w:ascii="Times New Roman" w:hAnsi="Times New Roman" w:cs="Times New Roman"/>
        </w:rPr>
        <w:t xml:space="preserve">System ma umożliwiać implementację nowych szablonów do Systemu poprzez import do aplikacji webowej uprzednio przygotowanego pliku, posiadającego informacje o polach (nazwy, współrzędne) opisujących dokument (np. skan). Szablon musi umożliwiać pozyskiwanie treści z dokumentów na podstawie zdefiniowanych współrzędnych lub opierając się na relacjach do treści zawartych w dokumencie (np. rozpoznanie </w:t>
      </w:r>
      <w:proofErr w:type="spellStart"/>
      <w:r w:rsidRPr="00F22831">
        <w:rPr>
          <w:rFonts w:ascii="Times New Roman" w:hAnsi="Times New Roman" w:cs="Times New Roman"/>
        </w:rPr>
        <w:t>PESELu</w:t>
      </w:r>
      <w:proofErr w:type="spellEnd"/>
      <w:r w:rsidRPr="00F22831">
        <w:rPr>
          <w:rFonts w:ascii="Times New Roman" w:hAnsi="Times New Roman" w:cs="Times New Roman"/>
        </w:rPr>
        <w:t xml:space="preserve"> pacjenta na podstawie odniesienia się/przesunięcia od wyszukanego słowa „PESEL”).</w:t>
      </w:r>
    </w:p>
    <w:p w14:paraId="359C0FA8" w14:textId="77777777" w:rsidR="009A3D90" w:rsidRPr="00F22831" w:rsidRDefault="000903AF" w:rsidP="00AF745A">
      <w:pPr>
        <w:pStyle w:val="Akapitzlist"/>
        <w:numPr>
          <w:ilvl w:val="0"/>
          <w:numId w:val="39"/>
        </w:numPr>
        <w:jc w:val="both"/>
        <w:rPr>
          <w:rFonts w:ascii="Times New Roman" w:hAnsi="Times New Roman" w:cs="Times New Roman"/>
        </w:rPr>
      </w:pPr>
      <w:r w:rsidRPr="00F22831">
        <w:rPr>
          <w:rFonts w:ascii="Times New Roman" w:hAnsi="Times New Roman" w:cs="Times New Roman"/>
        </w:rPr>
        <w:t>System musi umożliwiać zarządzanie wersjami formularzy i szablonów w celu umożliwienia modyfikacji szablonu bez zmian konfiguracji powiązanych systemów lub narzędzi. System musi umożliwiać tworzenie dowolnej liczby wersji danego szablonu z oznaczeniem aktualnie obowiązującej wersji. </w:t>
      </w:r>
    </w:p>
    <w:p w14:paraId="3F1170BB" w14:textId="77777777" w:rsidR="009A3D90" w:rsidRPr="00F22831" w:rsidRDefault="000903AF" w:rsidP="00AF745A">
      <w:pPr>
        <w:pStyle w:val="Akapitzlist"/>
        <w:numPr>
          <w:ilvl w:val="0"/>
          <w:numId w:val="39"/>
        </w:numPr>
        <w:jc w:val="both"/>
        <w:rPr>
          <w:rFonts w:ascii="Times New Roman" w:hAnsi="Times New Roman" w:cs="Times New Roman"/>
        </w:rPr>
      </w:pPr>
      <w:r w:rsidRPr="00F22831">
        <w:rPr>
          <w:rFonts w:ascii="Times New Roman" w:hAnsi="Times New Roman" w:cs="Times New Roman"/>
        </w:rPr>
        <w:t>Repozytorium dokumentów skanowanych: </w:t>
      </w:r>
    </w:p>
    <w:p w14:paraId="1B1E8177" w14:textId="77777777" w:rsidR="009A3D90" w:rsidRPr="00F22831" w:rsidRDefault="000903AF">
      <w:pPr>
        <w:numPr>
          <w:ilvl w:val="0"/>
          <w:numId w:val="4"/>
        </w:numPr>
        <w:spacing w:after="0"/>
        <w:ind w:left="1134" w:hanging="283"/>
        <w:jc w:val="both"/>
        <w:rPr>
          <w:rFonts w:ascii="Times New Roman" w:hAnsi="Times New Roman" w:cs="Times New Roman"/>
        </w:rPr>
      </w:pPr>
      <w:r w:rsidRPr="00F22831">
        <w:rPr>
          <w:rFonts w:ascii="Times New Roman" w:hAnsi="Times New Roman" w:cs="Times New Roman"/>
        </w:rPr>
        <w:t>System musi posiadać wbudowane mechanizmy zapisywania, przechowywania i katalogowania dokumentów skanowanych w ramach Systemu, </w:t>
      </w:r>
    </w:p>
    <w:p w14:paraId="7C59694D" w14:textId="77777777" w:rsidR="009A3D90" w:rsidRPr="00F22831" w:rsidRDefault="000903AF">
      <w:pPr>
        <w:numPr>
          <w:ilvl w:val="0"/>
          <w:numId w:val="4"/>
        </w:numPr>
        <w:spacing w:after="0"/>
        <w:ind w:left="1134" w:hanging="283"/>
        <w:jc w:val="both"/>
        <w:rPr>
          <w:rFonts w:ascii="Times New Roman" w:hAnsi="Times New Roman" w:cs="Times New Roman"/>
        </w:rPr>
      </w:pPr>
      <w:r w:rsidRPr="00F22831">
        <w:rPr>
          <w:rFonts w:ascii="Times New Roman" w:hAnsi="Times New Roman" w:cs="Times New Roman"/>
        </w:rPr>
        <w:t>System musi umożliwiać samodzielne tworzenie, usuwanie i zmianę nazwy katalogów i podkatalogów możliwych do przeglądania z poziomu Aplikacji Centralnej. </w:t>
      </w:r>
    </w:p>
    <w:p w14:paraId="0D299C39" w14:textId="77777777" w:rsidR="009A3D90" w:rsidRPr="00F22831" w:rsidRDefault="000903AF">
      <w:pPr>
        <w:numPr>
          <w:ilvl w:val="0"/>
          <w:numId w:val="4"/>
        </w:numPr>
        <w:spacing w:after="0"/>
        <w:ind w:left="1134" w:hanging="283"/>
        <w:jc w:val="both"/>
        <w:rPr>
          <w:rFonts w:ascii="Times New Roman" w:hAnsi="Times New Roman" w:cs="Times New Roman"/>
        </w:rPr>
      </w:pPr>
      <w:r w:rsidRPr="00F22831">
        <w:rPr>
          <w:rFonts w:ascii="Times New Roman" w:hAnsi="Times New Roman" w:cs="Times New Roman"/>
        </w:rPr>
        <w:t>System musi umożliwiać przenoszenie dokumentów skanowanych pomiędzy katalogami oraz definiowanie domyślnych katalogów zapisu dokumentów skanowanych. </w:t>
      </w:r>
    </w:p>
    <w:p w14:paraId="2CED873C" w14:textId="3E2A34D9" w:rsidR="00107FAB" w:rsidRPr="00F22831" w:rsidRDefault="000903AF" w:rsidP="00107FAB">
      <w:pPr>
        <w:numPr>
          <w:ilvl w:val="0"/>
          <w:numId w:val="4"/>
        </w:numPr>
        <w:spacing w:after="0"/>
        <w:ind w:left="1134" w:hanging="283"/>
        <w:jc w:val="both"/>
        <w:rPr>
          <w:rFonts w:ascii="Times New Roman" w:hAnsi="Times New Roman" w:cs="Times New Roman"/>
        </w:rPr>
      </w:pPr>
      <w:r w:rsidRPr="00F22831">
        <w:rPr>
          <w:rFonts w:ascii="Times New Roman" w:hAnsi="Times New Roman" w:cs="Times New Roman"/>
        </w:rPr>
        <w:t>System musi umożliwiać samodzielną konfigurację struktury danych, która prezentuje dokumenty skanowane w postaci rekordów zbudowanych na podstawie danych zawartych w dokumentach skanowanych. To znaczy, że jeżeli w określonych polach dokumentów skanowanych znajdują się określone wartości, to System automatycznie utworzy nowy rekord i zapisze w nim dokumenty skanowane lub przypisze dokumenty skanowane do istniejącego rekordu zawierającego te dane. </w:t>
      </w:r>
    </w:p>
    <w:p w14:paraId="4B7034AC" w14:textId="77777777" w:rsidR="00332E83" w:rsidRPr="00F22831" w:rsidRDefault="00332E83" w:rsidP="00332E83">
      <w:pPr>
        <w:spacing w:after="0"/>
        <w:ind w:left="1134"/>
        <w:jc w:val="both"/>
        <w:rPr>
          <w:rFonts w:ascii="Times New Roman" w:hAnsi="Times New Roman" w:cs="Times New Roman"/>
        </w:rPr>
      </w:pPr>
    </w:p>
    <w:p w14:paraId="09E5699D" w14:textId="77777777" w:rsidR="009A3D90" w:rsidRPr="00F22831" w:rsidRDefault="000903AF" w:rsidP="00AF745A">
      <w:pPr>
        <w:pStyle w:val="Akapitzlist"/>
        <w:numPr>
          <w:ilvl w:val="0"/>
          <w:numId w:val="39"/>
        </w:numPr>
        <w:jc w:val="both"/>
        <w:rPr>
          <w:rFonts w:ascii="Times New Roman" w:hAnsi="Times New Roman" w:cs="Times New Roman"/>
        </w:rPr>
      </w:pPr>
      <w:r w:rsidRPr="00F22831">
        <w:rPr>
          <w:rFonts w:ascii="Times New Roman" w:hAnsi="Times New Roman" w:cs="Times New Roman"/>
        </w:rPr>
        <w:t>System musi umożliwiać zarządzanie podłączonymi do Systemu stanowiskami, w podziale na typ urządzenia. Aplikacja Centralna musi ponadto umożliwiać przegląd ostatnich zdarzeń na stanowisku oraz możliwość zdalnej zmiany konfiguracji w celu zarządzania stanowiskami.  </w:t>
      </w:r>
    </w:p>
    <w:p w14:paraId="41115FF6" w14:textId="77777777" w:rsidR="009A3D90" w:rsidRPr="00F22831" w:rsidRDefault="000903AF" w:rsidP="00AF745A">
      <w:pPr>
        <w:numPr>
          <w:ilvl w:val="0"/>
          <w:numId w:val="39"/>
        </w:numPr>
        <w:jc w:val="both"/>
        <w:rPr>
          <w:rFonts w:ascii="Times New Roman" w:hAnsi="Times New Roman" w:cs="Times New Roman"/>
        </w:rPr>
      </w:pPr>
      <w:r w:rsidRPr="00F22831">
        <w:rPr>
          <w:rFonts w:ascii="Times New Roman" w:hAnsi="Times New Roman" w:cs="Times New Roman"/>
        </w:rPr>
        <w:t>System musi udostępniać panel administracyjny dostępny z poziomu Aplikacji Centralnej. </w:t>
      </w:r>
    </w:p>
    <w:p w14:paraId="529B357C" w14:textId="77777777" w:rsidR="009A3D90" w:rsidRPr="00F22831" w:rsidRDefault="000903AF" w:rsidP="00AF745A">
      <w:pPr>
        <w:numPr>
          <w:ilvl w:val="0"/>
          <w:numId w:val="39"/>
        </w:numPr>
        <w:jc w:val="both"/>
        <w:rPr>
          <w:rFonts w:ascii="Times New Roman" w:hAnsi="Times New Roman" w:cs="Times New Roman"/>
        </w:rPr>
      </w:pPr>
      <w:r w:rsidRPr="00F22831">
        <w:rPr>
          <w:rFonts w:ascii="Times New Roman" w:hAnsi="Times New Roman" w:cs="Times New Roman"/>
        </w:rPr>
        <w:t>System musi umożliwiać tworzenie kont użytkowników i zarządzanie nimi z poziomu panelu administracyjnego. </w:t>
      </w:r>
    </w:p>
    <w:p w14:paraId="275FBD13" w14:textId="77777777" w:rsidR="009A3D90" w:rsidRPr="00F22831" w:rsidRDefault="000903AF" w:rsidP="00AF745A">
      <w:pPr>
        <w:numPr>
          <w:ilvl w:val="0"/>
          <w:numId w:val="39"/>
        </w:numPr>
        <w:jc w:val="both"/>
        <w:rPr>
          <w:rFonts w:ascii="Times New Roman" w:hAnsi="Times New Roman" w:cs="Times New Roman"/>
        </w:rPr>
      </w:pPr>
      <w:r w:rsidRPr="00F22831">
        <w:rPr>
          <w:rFonts w:ascii="Times New Roman" w:hAnsi="Times New Roman" w:cs="Times New Roman"/>
        </w:rPr>
        <w:t>Integracje </w:t>
      </w:r>
    </w:p>
    <w:p w14:paraId="1EE55261" w14:textId="6AD7FF56" w:rsidR="009A3D90" w:rsidRPr="00F22831" w:rsidRDefault="000903AF">
      <w:pPr>
        <w:numPr>
          <w:ilvl w:val="0"/>
          <w:numId w:val="5"/>
        </w:numPr>
        <w:spacing w:after="0"/>
        <w:ind w:left="1134" w:hanging="283"/>
        <w:jc w:val="both"/>
        <w:rPr>
          <w:rFonts w:ascii="Times New Roman" w:hAnsi="Times New Roman" w:cs="Times New Roman"/>
        </w:rPr>
      </w:pPr>
      <w:r w:rsidRPr="00F22831">
        <w:rPr>
          <w:rFonts w:ascii="Times New Roman" w:hAnsi="Times New Roman" w:cs="Times New Roman"/>
        </w:rPr>
        <w:t>System musi umożliwiać otwartą integrację z systemami zewnętrznymi za pomocą API w</w:t>
      </w:r>
      <w:r w:rsidR="00F22831">
        <w:rPr>
          <w:rFonts w:ascii="Times New Roman" w:hAnsi="Times New Roman" w:cs="Times New Roman"/>
        </w:rPr>
        <w:t> </w:t>
      </w:r>
      <w:r w:rsidRPr="00F22831">
        <w:rPr>
          <w:rFonts w:ascii="Times New Roman" w:hAnsi="Times New Roman" w:cs="Times New Roman"/>
        </w:rPr>
        <w:t>technologii REST. </w:t>
      </w:r>
    </w:p>
    <w:p w14:paraId="5E9609DC" w14:textId="63B61BC1" w:rsidR="009A3D90" w:rsidRPr="00F22831" w:rsidRDefault="000903AF">
      <w:pPr>
        <w:numPr>
          <w:ilvl w:val="0"/>
          <w:numId w:val="5"/>
        </w:numPr>
        <w:spacing w:after="0"/>
        <w:jc w:val="both"/>
        <w:rPr>
          <w:rFonts w:ascii="Times New Roman" w:hAnsi="Times New Roman" w:cs="Times New Roman"/>
        </w:rPr>
      </w:pPr>
      <w:r w:rsidRPr="00F22831">
        <w:rPr>
          <w:rFonts w:ascii="Times New Roman" w:hAnsi="Times New Roman" w:cs="Times New Roman"/>
        </w:rPr>
        <w:t>System umożliwia wysłanie do podpisu dokumentu za pośrednictwem funkcjonalności wirtualnej drukarki. W przypadku braku dostosowania dokumentów do pracy z</w:t>
      </w:r>
      <w:r w:rsidR="00F22831">
        <w:rPr>
          <w:rFonts w:ascii="Times New Roman" w:hAnsi="Times New Roman" w:cs="Times New Roman"/>
        </w:rPr>
        <w:t> </w:t>
      </w:r>
      <w:r w:rsidRPr="00F22831">
        <w:rPr>
          <w:rFonts w:ascii="Times New Roman" w:hAnsi="Times New Roman" w:cs="Times New Roman"/>
        </w:rPr>
        <w:t>systemem, aplikacja obsługująca wirtualną drukarkę powinna umożliwiać ręczne wskazanie lokalizacji pól podpisu. </w:t>
      </w:r>
    </w:p>
    <w:p w14:paraId="3D0526B9" w14:textId="0E271F13" w:rsidR="009A3D90" w:rsidRPr="00F22831" w:rsidRDefault="000903AF">
      <w:pPr>
        <w:numPr>
          <w:ilvl w:val="0"/>
          <w:numId w:val="5"/>
        </w:numPr>
        <w:spacing w:after="0"/>
        <w:jc w:val="both"/>
        <w:rPr>
          <w:rFonts w:ascii="Times New Roman" w:hAnsi="Times New Roman" w:cs="Times New Roman"/>
        </w:rPr>
      </w:pPr>
      <w:r w:rsidRPr="00F22831">
        <w:rPr>
          <w:rFonts w:ascii="Times New Roman" w:hAnsi="Times New Roman" w:cs="Times New Roman"/>
        </w:rPr>
        <w:t>System musi pozwalać na przesłanie do podpisu dowolnego dokumentu w formacie PDF oraz ukrycie niezbędnych informacji o dokumencie, w szczególności o polach podpisu, w samej treści dokumentu – bez konieczności obsługi tych informacji w</w:t>
      </w:r>
      <w:r w:rsidR="00F22831">
        <w:rPr>
          <w:rFonts w:ascii="Times New Roman" w:hAnsi="Times New Roman" w:cs="Times New Roman"/>
        </w:rPr>
        <w:t> </w:t>
      </w:r>
      <w:r w:rsidRPr="00F22831">
        <w:rPr>
          <w:rFonts w:ascii="Times New Roman" w:hAnsi="Times New Roman" w:cs="Times New Roman"/>
        </w:rPr>
        <w:t>zapytaniu integracyjnym. </w:t>
      </w:r>
    </w:p>
    <w:p w14:paraId="09AB4CF8" w14:textId="77777777" w:rsidR="009A3D90" w:rsidRPr="00F22831" w:rsidRDefault="000903AF">
      <w:pPr>
        <w:numPr>
          <w:ilvl w:val="0"/>
          <w:numId w:val="5"/>
        </w:numPr>
        <w:spacing w:after="0"/>
        <w:jc w:val="both"/>
        <w:rPr>
          <w:rFonts w:ascii="Times New Roman" w:hAnsi="Times New Roman" w:cs="Times New Roman"/>
        </w:rPr>
      </w:pPr>
      <w:r w:rsidRPr="00F22831">
        <w:rPr>
          <w:rFonts w:ascii="Times New Roman" w:hAnsi="Times New Roman" w:cs="Times New Roman"/>
        </w:rPr>
        <w:t>System musi umożliwiać cofnięcie autoryzacji dla danej integracji w celu zabezpieczenia przed wyciekiem. </w:t>
      </w:r>
    </w:p>
    <w:p w14:paraId="0BB47DB2" w14:textId="5DFB4FB8" w:rsidR="009A3D90" w:rsidRPr="00F22831" w:rsidRDefault="000903AF">
      <w:pPr>
        <w:numPr>
          <w:ilvl w:val="0"/>
          <w:numId w:val="5"/>
        </w:numPr>
        <w:spacing w:after="0"/>
        <w:jc w:val="both"/>
        <w:rPr>
          <w:rFonts w:ascii="Times New Roman" w:hAnsi="Times New Roman" w:cs="Times New Roman"/>
        </w:rPr>
      </w:pPr>
      <w:r w:rsidRPr="00F22831">
        <w:rPr>
          <w:rFonts w:ascii="Times New Roman" w:hAnsi="Times New Roman" w:cs="Times New Roman"/>
        </w:rPr>
        <w:t>System musi posiadać funkcjonalność ustawiania automatycznych powiadomień o</w:t>
      </w:r>
      <w:r w:rsidR="00F22831">
        <w:rPr>
          <w:rFonts w:ascii="Times New Roman" w:hAnsi="Times New Roman" w:cs="Times New Roman"/>
        </w:rPr>
        <w:t> </w:t>
      </w:r>
      <w:r w:rsidRPr="00F22831">
        <w:rPr>
          <w:rFonts w:ascii="Times New Roman" w:hAnsi="Times New Roman" w:cs="Times New Roman"/>
        </w:rPr>
        <w:t xml:space="preserve">podpisaniu dokumentu na wskazany </w:t>
      </w:r>
      <w:proofErr w:type="spellStart"/>
      <w:r w:rsidRPr="00F22831">
        <w:rPr>
          <w:rFonts w:ascii="Times New Roman" w:hAnsi="Times New Roman" w:cs="Times New Roman"/>
        </w:rPr>
        <w:t>webservice</w:t>
      </w:r>
      <w:proofErr w:type="spellEnd"/>
      <w:r w:rsidRPr="00F22831">
        <w:rPr>
          <w:rFonts w:ascii="Times New Roman" w:hAnsi="Times New Roman" w:cs="Times New Roman"/>
        </w:rPr>
        <w:t xml:space="preserve"> w celu umożliwienia integracji bez konieczności wykonania prac po stronie Wykonawcy.  </w:t>
      </w:r>
    </w:p>
    <w:p w14:paraId="2646C09A" w14:textId="77777777" w:rsidR="009A3D90" w:rsidRPr="00F22831" w:rsidRDefault="000903AF">
      <w:pPr>
        <w:numPr>
          <w:ilvl w:val="0"/>
          <w:numId w:val="2"/>
        </w:numPr>
        <w:jc w:val="both"/>
        <w:rPr>
          <w:rFonts w:ascii="Times New Roman" w:hAnsi="Times New Roman" w:cs="Times New Roman"/>
        </w:rPr>
      </w:pPr>
      <w:r w:rsidRPr="00F22831">
        <w:rPr>
          <w:rFonts w:ascii="Times New Roman" w:hAnsi="Times New Roman" w:cs="Times New Roman"/>
        </w:rPr>
        <w:t>Wymagania związane z urządzeniami </w:t>
      </w:r>
    </w:p>
    <w:p w14:paraId="03578A7F" w14:textId="77777777" w:rsidR="009A3D90" w:rsidRPr="00F22831" w:rsidRDefault="000903AF">
      <w:pPr>
        <w:numPr>
          <w:ilvl w:val="0"/>
          <w:numId w:val="3"/>
        </w:numPr>
        <w:jc w:val="both"/>
        <w:rPr>
          <w:rFonts w:ascii="Times New Roman" w:hAnsi="Times New Roman" w:cs="Times New Roman"/>
        </w:rPr>
      </w:pPr>
      <w:r w:rsidRPr="00F22831">
        <w:rPr>
          <w:rFonts w:ascii="Times New Roman" w:hAnsi="Times New Roman" w:cs="Times New Roman"/>
        </w:rPr>
        <w:t>Skaner </w:t>
      </w:r>
    </w:p>
    <w:p w14:paraId="5068E69A"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hAnsi="Times New Roman" w:cs="Times New Roman"/>
        </w:rPr>
        <w:t>Możliwość uruchomienia aplikacji Systemu na dowolnym komputerze z systemem operacyjnym Windows 10/11, wersja 64-bitowa </w:t>
      </w:r>
    </w:p>
    <w:p w14:paraId="63639230"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umożliwiać automatyczne skanowanie dokumentów z możliwością opatrzenia tych skanów podpisem cyfrowym - kwalifikowanym, niekwalifikowanym i osobistym (e-Dowód).</w:t>
      </w:r>
    </w:p>
    <w:p w14:paraId="7DEC1905"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umożliwiać lokalne zapisywanie dokumentów zeskanowanych, a w przypadku automatycznego rozpoznania danych, automatyczne nadanie plikom nazwy i hasła dostępu do nich na podstawie szablonu nazewnictwa.</w:t>
      </w:r>
    </w:p>
    <w:p w14:paraId="6588CFFF"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 xml:space="preserve">System musi umożliwiać pobieranie bezpośrednio z dokumentu danych opisujących dokument </w:t>
      </w:r>
    </w:p>
    <w:p w14:paraId="4CA05B27"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umożliwiać regulację stopnia kompresji plików.</w:t>
      </w:r>
    </w:p>
    <w:p w14:paraId="3ED5C820"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 xml:space="preserve">System musi umożliwiać przed rozpoczęciem skanowania ustawienie dzielenia skanowanych dokumentów co wybraną liczbę stron. </w:t>
      </w:r>
    </w:p>
    <w:p w14:paraId="2A6B4F1D"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posiadać funkcjonalność optycznego rozpoznawania znaków (OCR) bez limitów rozpoznawanych dokumentów.</w:t>
      </w:r>
    </w:p>
    <w:p w14:paraId="71C6DD0E"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umożliwiać automatyczne uzupełnianie kolejnych danych w polach dokumentu na podstawie takich samych danych wcześniej poprawnie wprowadzonych w szablonie.</w:t>
      </w:r>
    </w:p>
    <w:p w14:paraId="751B53E6" w14:textId="4056ADA8"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mieć funkcje dzielenia kompletów dokumentów skanowanych seryjnie z</w:t>
      </w:r>
      <w:r w:rsidR="00F22831">
        <w:rPr>
          <w:rFonts w:ascii="Times New Roman" w:eastAsiaTheme="minorEastAsia" w:hAnsi="Times New Roman" w:cs="Times New Roman"/>
        </w:rPr>
        <w:t> </w:t>
      </w:r>
      <w:r w:rsidRPr="00F22831">
        <w:rPr>
          <w:rFonts w:ascii="Times New Roman" w:eastAsiaTheme="minorEastAsia" w:hAnsi="Times New Roman" w:cs="Times New Roman"/>
        </w:rPr>
        <w:t>automatycznego podajnika dokumentów urządzenia skanującego.</w:t>
      </w:r>
    </w:p>
    <w:p w14:paraId="346E9B76"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posiadać wbudowaną wyszukiwarkę dokumentów.</w:t>
      </w:r>
    </w:p>
    <w:p w14:paraId="124ECFEB"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umożliwiać weryfikację poprawności rozpoznanych lub wprowadzonych danych przed ich zatwierdzeniem.</w:t>
      </w:r>
    </w:p>
    <w:p w14:paraId="748B19DF"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wymagać uwierzytelnienia (zalogowania) użytkownika.</w:t>
      </w:r>
    </w:p>
    <w:p w14:paraId="176C865C"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lastRenderedPageBreak/>
        <w:t>System musi umożliwiać zapisywanie wersji roboczych nieprzetworzonych dokumentów zeskanowanych w celu powrotu do pracy nad nimi po uruchomieniu kolejnej sesji.</w:t>
      </w:r>
    </w:p>
    <w:p w14:paraId="396B4520" w14:textId="3130851E"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umożliwiać rozpoznawanie danych bezpośrednio ze skanowanego dokumentu na podstawie informacji zawartych w szablonach zaimplementowanych uprzednio do Systemu. W</w:t>
      </w:r>
      <w:r w:rsidR="00F22831">
        <w:rPr>
          <w:rFonts w:ascii="Times New Roman" w:eastAsiaTheme="minorEastAsia" w:hAnsi="Times New Roman" w:cs="Times New Roman"/>
        </w:rPr>
        <w:t> </w:t>
      </w:r>
      <w:r w:rsidRPr="00F22831">
        <w:rPr>
          <w:rFonts w:ascii="Times New Roman" w:eastAsiaTheme="minorEastAsia" w:hAnsi="Times New Roman" w:cs="Times New Roman"/>
        </w:rPr>
        <w:t>szczególności należy umieścić współrzędne pól takich jak tytuł dokumentu oraz pól niezbędnych do identyfikacji osoby, której dokument dotyczy, celem przesłania go do systemu.</w:t>
      </w:r>
    </w:p>
    <w:p w14:paraId="63479DF6" w14:textId="2CEFAA71"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posiadać funkcjonalność dzielenia dokumentów według szablonów i</w:t>
      </w:r>
      <w:r w:rsidR="00F22831">
        <w:rPr>
          <w:rFonts w:ascii="Times New Roman" w:eastAsiaTheme="minorEastAsia" w:hAnsi="Times New Roman" w:cs="Times New Roman"/>
        </w:rPr>
        <w:t> </w:t>
      </w:r>
      <w:r w:rsidRPr="00F22831">
        <w:rPr>
          <w:rFonts w:ascii="Times New Roman" w:eastAsiaTheme="minorEastAsia" w:hAnsi="Times New Roman" w:cs="Times New Roman"/>
        </w:rPr>
        <w:t>automatycznego dołączania do nich dowolnej ilości stron niebędących szablonami.</w:t>
      </w:r>
    </w:p>
    <w:p w14:paraId="4D83CF31"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 xml:space="preserve">System musi umożliwiać ustawienie domyślnego szablonu skanowania, który będzie automatycznie wskazywany w sytuacji, gdy nie będzie możliwe rozpoznanie szablonu dla skanowanego dokumentu. </w:t>
      </w:r>
    </w:p>
    <w:p w14:paraId="54B0690F"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eastAsiaTheme="minorEastAsia" w:hAnsi="Times New Roman" w:cs="Times New Roman"/>
        </w:rPr>
        <w:t>System musi umożliwiać współpracę z urządzeniami skanującymi działającymi za pośrednictwem protokołu TWAIN.</w:t>
      </w:r>
    </w:p>
    <w:p w14:paraId="0EBB51A0" w14:textId="77777777" w:rsidR="009A3D90" w:rsidRPr="00F22831" w:rsidRDefault="000903AF" w:rsidP="00AF745A">
      <w:pPr>
        <w:numPr>
          <w:ilvl w:val="0"/>
          <w:numId w:val="40"/>
        </w:numPr>
        <w:spacing w:after="0" w:line="256" w:lineRule="auto"/>
        <w:jc w:val="both"/>
        <w:rPr>
          <w:rFonts w:ascii="Times New Roman" w:hAnsi="Times New Roman" w:cs="Times New Roman"/>
        </w:rPr>
      </w:pPr>
      <w:r w:rsidRPr="00F22831">
        <w:rPr>
          <w:rFonts w:ascii="Times New Roman" w:hAnsi="Times New Roman" w:cs="Times New Roman"/>
        </w:rPr>
        <w:t xml:space="preserve">Skanowanie i zarządzanie dokumentami zeskanowanymi przed wysłaniem ich do systemu HIS, musi odbywać się w aplikacji będącej częścią systemu zainstalowanej na stacji roboczej podłączonej do skanera </w:t>
      </w:r>
    </w:p>
    <w:p w14:paraId="43370D30" w14:textId="77777777" w:rsidR="009A3D90" w:rsidRPr="00F22831" w:rsidRDefault="009A3D90">
      <w:pPr>
        <w:spacing w:after="0" w:line="256" w:lineRule="auto"/>
        <w:jc w:val="both"/>
        <w:rPr>
          <w:rFonts w:ascii="Times New Roman" w:hAnsi="Times New Roman" w:cs="Times New Roman"/>
        </w:rPr>
      </w:pPr>
    </w:p>
    <w:p w14:paraId="625807AA" w14:textId="0C4BA3D3" w:rsidR="00B52F49" w:rsidRPr="00F22831" w:rsidRDefault="00B52F49" w:rsidP="00B52F49">
      <w:pPr>
        <w:spacing w:after="0" w:line="240" w:lineRule="auto"/>
        <w:jc w:val="both"/>
        <w:rPr>
          <w:rFonts w:ascii="Times New Roman" w:hAnsi="Times New Roman" w:cs="Times New Roman"/>
          <w:b/>
          <w:bCs/>
        </w:rPr>
      </w:pPr>
      <w:r w:rsidRPr="00F22831">
        <w:rPr>
          <w:rFonts w:ascii="Times New Roman" w:hAnsi="Times New Roman" w:cs="Times New Roman"/>
          <w:b/>
          <w:bCs/>
        </w:rPr>
        <w:t>11. Moduł monitoringu dokumentacji medycznej</w:t>
      </w:r>
    </w:p>
    <w:p w14:paraId="72C32326" w14:textId="77777777" w:rsidR="00B52F49" w:rsidRPr="00F22831" w:rsidRDefault="00B52F49" w:rsidP="00B52F49">
      <w:pPr>
        <w:spacing w:after="0" w:line="240" w:lineRule="auto"/>
        <w:jc w:val="both"/>
        <w:rPr>
          <w:rFonts w:ascii="Times New Roman" w:hAnsi="Times New Roman" w:cs="Times New Roman"/>
        </w:rPr>
      </w:pPr>
    </w:p>
    <w:p w14:paraId="43285D05" w14:textId="54DF8570" w:rsidR="00B52F49" w:rsidRPr="00F22831" w:rsidRDefault="00B52F49" w:rsidP="00B52F49">
      <w:pPr>
        <w:pStyle w:val="Akapitzlist"/>
        <w:spacing w:after="0" w:line="240" w:lineRule="auto"/>
        <w:jc w:val="both"/>
        <w:rPr>
          <w:rFonts w:ascii="Times New Roman" w:hAnsi="Times New Roman" w:cs="Times New Roman"/>
          <w:b/>
          <w:bCs/>
        </w:rPr>
      </w:pPr>
      <w:r w:rsidRPr="00F22831">
        <w:rPr>
          <w:rFonts w:ascii="Times New Roman" w:hAnsi="Times New Roman" w:cs="Times New Roman"/>
          <w:b/>
          <w:bCs/>
        </w:rPr>
        <w:t>1.Wymagania ogólne.</w:t>
      </w:r>
    </w:p>
    <w:p w14:paraId="7E855829" w14:textId="77777777" w:rsidR="00B52F49" w:rsidRPr="00F22831" w:rsidRDefault="00B52F49" w:rsidP="00B52F49">
      <w:pPr>
        <w:pStyle w:val="Akapitzlist"/>
        <w:spacing w:after="0" w:line="240" w:lineRule="auto"/>
        <w:jc w:val="both"/>
        <w:rPr>
          <w:rFonts w:ascii="Times New Roman" w:hAnsi="Times New Roman" w:cs="Times New Roman"/>
          <w:b/>
          <w:bCs/>
        </w:rPr>
      </w:pPr>
    </w:p>
    <w:p w14:paraId="5C942ACF"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Integracja z systemem szpitalnym AMMS i EDM (lokalne repozytorium dokumentacji medycznej) firmy Asseco Poland S.A.</w:t>
      </w:r>
    </w:p>
    <w:p w14:paraId="3B3B223D"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Możliwość pobrania z lokalnego repozytorium EDM pliku zawierającego dokumentację medyczna pacjenta w ramach pobytu.</w:t>
      </w:r>
    </w:p>
    <w:p w14:paraId="669D4C3C"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Automatyczne pobieranie z HIS danych o MIP/</w:t>
      </w:r>
      <w:proofErr w:type="spellStart"/>
      <w:r w:rsidRPr="00F22831">
        <w:rPr>
          <w:rFonts w:ascii="Times New Roman" w:hAnsi="Times New Roman" w:cs="Times New Roman"/>
        </w:rPr>
        <w:t>ID_Pacjenta</w:t>
      </w:r>
      <w:proofErr w:type="spellEnd"/>
      <w:r w:rsidRPr="00F22831">
        <w:rPr>
          <w:rFonts w:ascii="Times New Roman" w:hAnsi="Times New Roman" w:cs="Times New Roman"/>
        </w:rPr>
        <w:t>, KG, Dacie przyjęcia/wypisu, Dacie badania, Danych identyfikacyjnych lekarza, Danych o operacjach, Danych o wizytach w poradniach.</w:t>
      </w:r>
    </w:p>
    <w:p w14:paraId="3B827DFA"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Automatyczne pobieranie z bazy AMMS danych o wytworzonej dokumentacji medycznej.</w:t>
      </w:r>
    </w:p>
    <w:p w14:paraId="1827B40B"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Automatyczne pobieranie z bazy EDM informacji o podpisanych elektronicznie elementach dokumentacji medycznej.</w:t>
      </w:r>
    </w:p>
    <w:p w14:paraId="4632C3C4"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Możliwość automatycznego blokowania modyfikacji danych medycznych (bez blokowanie modyfikacji danych rozliczeniowych) w AMMS po przekazaniu dokumentacji z Oddziału do Działu Statystyki (lub innego Działu szpitala do którego spływa dokumentacja medyczna po zakończonej hospitalizacji.</w:t>
      </w:r>
    </w:p>
    <w:p w14:paraId="248D11C4"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Dostęp do modułu poprzez przeglądarkę www.</w:t>
      </w:r>
    </w:p>
    <w:p w14:paraId="52EF64B1"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 xml:space="preserve">Uwierzytelnianie użytkowników za pomocą mechanizmów LDAP Szpitala lub indywidualnych kont użytkowników. </w:t>
      </w:r>
    </w:p>
    <w:p w14:paraId="44F6C7FF"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Wymuszanie zmiany hasła w określonym interwale czasowym.</w:t>
      </w:r>
    </w:p>
    <w:p w14:paraId="4A63587A" w14:textId="016A7743"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Struktura pozwalająca na monitorowanie wytworzonej dokumentacji medycznej w przypisanych do użytkownika jednostkach organizacyjnych szpitala.</w:t>
      </w:r>
    </w:p>
    <w:p w14:paraId="60462E2A"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Konfigurator jednostek JOS i przydzielania uprawień do wskazanych jednostek.</w:t>
      </w:r>
    </w:p>
    <w:p w14:paraId="7F65E608"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Zamawiający utworzy dedykowanego użytkownika do bazy danych systemu HIS i EDM z uprawnieniami odczytu.</w:t>
      </w:r>
    </w:p>
    <w:p w14:paraId="0336CCE0" w14:textId="77777777" w:rsidR="00B52F49" w:rsidRPr="00F22831" w:rsidRDefault="00B52F49" w:rsidP="00B52F49">
      <w:pPr>
        <w:pStyle w:val="Akapitzlist"/>
        <w:numPr>
          <w:ilvl w:val="0"/>
          <w:numId w:val="45"/>
        </w:numPr>
        <w:spacing w:after="0" w:line="240" w:lineRule="auto"/>
        <w:jc w:val="both"/>
        <w:rPr>
          <w:rFonts w:ascii="Times New Roman" w:hAnsi="Times New Roman" w:cs="Times New Roman"/>
        </w:rPr>
      </w:pPr>
      <w:r w:rsidRPr="00F22831">
        <w:rPr>
          <w:rFonts w:ascii="Times New Roman" w:hAnsi="Times New Roman" w:cs="Times New Roman"/>
        </w:rPr>
        <w:t xml:space="preserve">Zamawiający utworzy dedykowanego użytkownika w aplikacji AMDX z uprawnieniami do pobierania dokumentów </w:t>
      </w:r>
    </w:p>
    <w:p w14:paraId="685E6C8A" w14:textId="77777777" w:rsidR="00B52F49" w:rsidRPr="00F22831" w:rsidRDefault="00B52F49" w:rsidP="00B52F49">
      <w:pPr>
        <w:spacing w:after="0" w:line="240" w:lineRule="auto"/>
        <w:jc w:val="both"/>
        <w:rPr>
          <w:rFonts w:ascii="Times New Roman" w:hAnsi="Times New Roman" w:cs="Times New Roman"/>
          <w:b/>
          <w:bCs/>
        </w:rPr>
      </w:pPr>
    </w:p>
    <w:p w14:paraId="0976C8B3" w14:textId="77777777" w:rsidR="00B52F49" w:rsidRPr="00F22831" w:rsidRDefault="00B52F49" w:rsidP="00B52F49">
      <w:pPr>
        <w:spacing w:after="0" w:line="240" w:lineRule="auto"/>
        <w:jc w:val="both"/>
        <w:rPr>
          <w:rFonts w:ascii="Times New Roman" w:hAnsi="Times New Roman" w:cs="Times New Roman"/>
          <w:b/>
          <w:bCs/>
        </w:rPr>
      </w:pPr>
    </w:p>
    <w:p w14:paraId="2CFE27FC" w14:textId="77777777" w:rsidR="00B52F49" w:rsidRPr="00F22831" w:rsidRDefault="00B52F49" w:rsidP="00B52F49">
      <w:pPr>
        <w:spacing w:after="0" w:line="240" w:lineRule="auto"/>
        <w:jc w:val="both"/>
        <w:rPr>
          <w:rFonts w:ascii="Times New Roman" w:hAnsi="Times New Roman" w:cs="Times New Roman"/>
          <w:b/>
          <w:bCs/>
        </w:rPr>
      </w:pPr>
    </w:p>
    <w:p w14:paraId="2D50C7CA" w14:textId="77777777" w:rsidR="00B52F49" w:rsidRDefault="00B52F49" w:rsidP="00B52F49">
      <w:pPr>
        <w:spacing w:after="0" w:line="240" w:lineRule="auto"/>
        <w:jc w:val="both"/>
        <w:rPr>
          <w:rFonts w:ascii="Times New Roman" w:hAnsi="Times New Roman" w:cs="Times New Roman"/>
          <w:b/>
          <w:bCs/>
        </w:rPr>
      </w:pPr>
    </w:p>
    <w:p w14:paraId="53118E89" w14:textId="77777777" w:rsidR="00F22831" w:rsidRDefault="00F22831" w:rsidP="00B52F49">
      <w:pPr>
        <w:spacing w:after="0" w:line="240" w:lineRule="auto"/>
        <w:jc w:val="both"/>
        <w:rPr>
          <w:rFonts w:ascii="Times New Roman" w:hAnsi="Times New Roman" w:cs="Times New Roman"/>
          <w:b/>
          <w:bCs/>
        </w:rPr>
      </w:pPr>
    </w:p>
    <w:p w14:paraId="0DD2901F" w14:textId="77777777" w:rsidR="00F22831" w:rsidRPr="00F22831" w:rsidRDefault="00F22831" w:rsidP="00B52F49">
      <w:pPr>
        <w:spacing w:after="0" w:line="240" w:lineRule="auto"/>
        <w:jc w:val="both"/>
        <w:rPr>
          <w:rFonts w:ascii="Times New Roman" w:hAnsi="Times New Roman" w:cs="Times New Roman"/>
          <w:b/>
          <w:bCs/>
        </w:rPr>
      </w:pPr>
    </w:p>
    <w:p w14:paraId="0F0D50AD" w14:textId="77777777" w:rsidR="00B52F49" w:rsidRPr="00F22831" w:rsidRDefault="00B52F49" w:rsidP="00B52F49">
      <w:pPr>
        <w:spacing w:after="0" w:line="240" w:lineRule="auto"/>
        <w:jc w:val="both"/>
        <w:rPr>
          <w:rFonts w:ascii="Times New Roman" w:hAnsi="Times New Roman" w:cs="Times New Roman"/>
        </w:rPr>
      </w:pPr>
    </w:p>
    <w:p w14:paraId="0CDCAA7C" w14:textId="52D63BB0" w:rsidR="00B52F49" w:rsidRPr="00F22831" w:rsidRDefault="00B52F49" w:rsidP="00B52F49">
      <w:pPr>
        <w:pStyle w:val="Akapitzlist"/>
        <w:numPr>
          <w:ilvl w:val="0"/>
          <w:numId w:val="1"/>
        </w:numPr>
        <w:spacing w:after="0" w:line="240" w:lineRule="auto"/>
        <w:jc w:val="both"/>
        <w:rPr>
          <w:rFonts w:ascii="Times New Roman" w:hAnsi="Times New Roman" w:cs="Times New Roman"/>
          <w:b/>
          <w:bCs/>
        </w:rPr>
      </w:pPr>
      <w:r w:rsidRPr="00F22831">
        <w:rPr>
          <w:rFonts w:ascii="Times New Roman" w:hAnsi="Times New Roman" w:cs="Times New Roman"/>
          <w:b/>
          <w:bCs/>
        </w:rPr>
        <w:lastRenderedPageBreak/>
        <w:t>Wymagania szczegółowe w zakresie monitorowania dokumentacji zgodnej z ustawą o EDM:</w:t>
      </w:r>
    </w:p>
    <w:p w14:paraId="0884FBEA" w14:textId="77777777" w:rsidR="00B52F49" w:rsidRPr="00F22831" w:rsidRDefault="00B52F49" w:rsidP="00B52F49">
      <w:pPr>
        <w:pStyle w:val="Akapitzlist"/>
        <w:spacing w:after="0" w:line="240" w:lineRule="auto"/>
        <w:jc w:val="both"/>
        <w:rPr>
          <w:rFonts w:ascii="Times New Roman" w:hAnsi="Times New Roman" w:cs="Times New Roman"/>
          <w:b/>
          <w:bCs/>
        </w:rPr>
      </w:pPr>
    </w:p>
    <w:p w14:paraId="70C10191"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Monitorowanie dokumentów zgodnych z ustawą o EDM tj.  karta informacyjna, karta odmowy, opis badań diagnostycznych, wyniki badań laboratoryjnych,  informacji dla lekarza kierującego z uwzględnieniem:</w:t>
      </w:r>
    </w:p>
    <w:p w14:paraId="37661568" w14:textId="77777777" w:rsidR="00B52F49" w:rsidRPr="00F22831" w:rsidRDefault="00B52F49" w:rsidP="00B52F49">
      <w:pPr>
        <w:pStyle w:val="Akapitzlist"/>
        <w:numPr>
          <w:ilvl w:val="1"/>
          <w:numId w:val="51"/>
        </w:numPr>
        <w:spacing w:after="0" w:line="240" w:lineRule="auto"/>
        <w:jc w:val="both"/>
        <w:rPr>
          <w:rFonts w:ascii="Times New Roman" w:hAnsi="Times New Roman" w:cs="Times New Roman"/>
        </w:rPr>
      </w:pPr>
      <w:r w:rsidRPr="00F22831">
        <w:rPr>
          <w:rFonts w:ascii="Times New Roman" w:hAnsi="Times New Roman" w:cs="Times New Roman"/>
        </w:rPr>
        <w:t>w przypadku dokumentu informacji dla lekarza kierującego – wymagane jest określenie przez klienta w jakich przypadkach hospitalizacji lub wizyt ambulatoryjnych, dokument powinien powstać.</w:t>
      </w:r>
    </w:p>
    <w:p w14:paraId="625008D3" w14:textId="77777777" w:rsidR="00B52F49" w:rsidRPr="00F22831" w:rsidRDefault="00B52F49" w:rsidP="00B52F49">
      <w:pPr>
        <w:pStyle w:val="Akapitzlist"/>
        <w:numPr>
          <w:ilvl w:val="1"/>
          <w:numId w:val="51"/>
        </w:numPr>
        <w:spacing w:after="0" w:line="240" w:lineRule="auto"/>
        <w:jc w:val="both"/>
        <w:rPr>
          <w:rFonts w:ascii="Times New Roman" w:hAnsi="Times New Roman" w:cs="Times New Roman"/>
        </w:rPr>
      </w:pPr>
      <w:r w:rsidRPr="00F22831">
        <w:rPr>
          <w:rFonts w:ascii="Times New Roman" w:hAnsi="Times New Roman" w:cs="Times New Roman"/>
        </w:rPr>
        <w:t>w przypadku gdy szpital do tworzenia opisu badania diagnostycznego korzysta z innych systemów niż HIS, wynik musi być przekazywany do EDM zgodnie ze standardem HL7 CDA.</w:t>
      </w:r>
    </w:p>
    <w:p w14:paraId="336F82E2" w14:textId="77777777" w:rsidR="00B52F49" w:rsidRPr="00F22831" w:rsidRDefault="00B52F49" w:rsidP="00B52F49">
      <w:pPr>
        <w:pStyle w:val="Akapitzlist"/>
        <w:numPr>
          <w:ilvl w:val="1"/>
          <w:numId w:val="51"/>
        </w:numPr>
        <w:spacing w:after="0" w:line="240" w:lineRule="auto"/>
        <w:jc w:val="both"/>
        <w:rPr>
          <w:rFonts w:ascii="Times New Roman" w:hAnsi="Times New Roman" w:cs="Times New Roman"/>
        </w:rPr>
      </w:pPr>
      <w:r w:rsidRPr="00F22831">
        <w:rPr>
          <w:rFonts w:ascii="Times New Roman" w:hAnsi="Times New Roman" w:cs="Times New Roman"/>
        </w:rPr>
        <w:t>w przypadku gdy szpital korzysta z podwykonawcy zewnętrznego wykonującego badania i tworzącego wyniki badań laboratoryjnych to wynik badania musi być przekazywany do EDM zgodnie ze standardem HL7 CDA.</w:t>
      </w:r>
    </w:p>
    <w:p w14:paraId="57FCF815"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Dla każdego z powyższych typów dokumentów moduł musi umożliwiać weryfikację:</w:t>
      </w:r>
    </w:p>
    <w:p w14:paraId="1EC6319F" w14:textId="77777777" w:rsidR="00B52F49" w:rsidRPr="00F22831" w:rsidRDefault="00B52F49" w:rsidP="00B52F49">
      <w:pPr>
        <w:pStyle w:val="Akapitzlist"/>
        <w:numPr>
          <w:ilvl w:val="1"/>
          <w:numId w:val="51"/>
        </w:numPr>
        <w:spacing w:after="0" w:line="240" w:lineRule="auto"/>
        <w:jc w:val="both"/>
        <w:rPr>
          <w:rFonts w:ascii="Times New Roman" w:hAnsi="Times New Roman" w:cs="Times New Roman"/>
        </w:rPr>
      </w:pPr>
      <w:r w:rsidRPr="00F22831">
        <w:rPr>
          <w:rFonts w:ascii="Times New Roman" w:hAnsi="Times New Roman" w:cs="Times New Roman"/>
        </w:rPr>
        <w:t xml:space="preserve">czy dany  został wygenerowany w systemie AMMS, </w:t>
      </w:r>
    </w:p>
    <w:p w14:paraId="346A5B22" w14:textId="77777777" w:rsidR="00B52F49" w:rsidRPr="00F22831" w:rsidRDefault="00B52F49" w:rsidP="00B52F49">
      <w:pPr>
        <w:pStyle w:val="Akapitzlist"/>
        <w:numPr>
          <w:ilvl w:val="1"/>
          <w:numId w:val="51"/>
        </w:numPr>
        <w:spacing w:after="0" w:line="240" w:lineRule="auto"/>
        <w:jc w:val="both"/>
        <w:rPr>
          <w:rFonts w:ascii="Times New Roman" w:hAnsi="Times New Roman" w:cs="Times New Roman"/>
        </w:rPr>
      </w:pPr>
      <w:r w:rsidRPr="00F22831">
        <w:rPr>
          <w:rFonts w:ascii="Times New Roman" w:hAnsi="Times New Roman" w:cs="Times New Roman"/>
        </w:rPr>
        <w:t>czy dokument został podpisany indywidulanym certyfikatem ZUS lekarza,</w:t>
      </w:r>
    </w:p>
    <w:p w14:paraId="6F36EDEE" w14:textId="77777777" w:rsidR="00B52F49" w:rsidRPr="00F22831" w:rsidRDefault="00B52F49" w:rsidP="00B52F49">
      <w:pPr>
        <w:pStyle w:val="Akapitzlist"/>
        <w:numPr>
          <w:ilvl w:val="1"/>
          <w:numId w:val="51"/>
        </w:numPr>
        <w:spacing w:after="0" w:line="240" w:lineRule="auto"/>
        <w:jc w:val="both"/>
        <w:rPr>
          <w:rFonts w:ascii="Times New Roman" w:hAnsi="Times New Roman" w:cs="Times New Roman"/>
        </w:rPr>
      </w:pPr>
      <w:r w:rsidRPr="00F22831">
        <w:rPr>
          <w:rFonts w:ascii="Times New Roman" w:hAnsi="Times New Roman" w:cs="Times New Roman"/>
        </w:rPr>
        <w:t>czy został zaindeksowany w systemie P1.</w:t>
      </w:r>
    </w:p>
    <w:p w14:paraId="2952C7B6"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Dla każdego typu dokumentu oraz jego statusu musi istnieć podział na jednostki (JOS-y) tworzące dany dokument.</w:t>
      </w:r>
    </w:p>
    <w:p w14:paraId="67C45B85"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Dla każdego typu dokumentu oraz jego statusu musi prezentować % udział danych dokumentów vs ilość wszystkich wypisów/badań/wizyt.</w:t>
      </w:r>
    </w:p>
    <w:p w14:paraId="72F7E550"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Dla każdej wybranej jednostki typu JOS system musi umożliwiać prezentacje lekarza wypisującego/wykonującego/realizującego.</w:t>
      </w:r>
    </w:p>
    <w:p w14:paraId="2B2532C3"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Dla każdego typu dokumentu oraz jego statusu musi umożliwiać pobranie raportu do pliku  pdf.</w:t>
      </w:r>
    </w:p>
    <w:p w14:paraId="4D1930B1"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 xml:space="preserve">Dla każdego typu dokumentu oraz jego statusu musi umożliwiać wysłanie automatyczne wiadomości e-mail z raportem na określony adres odbiorcy z możliwości ustalenia częstotliwości dziennie/miesięcznie/rocznie. </w:t>
      </w:r>
    </w:p>
    <w:p w14:paraId="5A6DC593"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 xml:space="preserve">Dla każdego typu dokumentu oraz jego statusu systemu musi umożliwiać tworzenie własnego wykresu przez użytkownika.  </w:t>
      </w:r>
    </w:p>
    <w:p w14:paraId="404178FC"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Moduł musi umożliwiać określenie okresów porównawczych w ujęciu rocznym/miesięcznym/dziennym.</w:t>
      </w:r>
    </w:p>
    <w:p w14:paraId="2ACB3A8F"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Moduł musi umożliwiać określenie rodzaju dokumentacji zgodnie z ustawą o EDM w wybranym okresie.</w:t>
      </w:r>
    </w:p>
    <w:p w14:paraId="51923FB6" w14:textId="77777777" w:rsidR="00B52F49" w:rsidRPr="00F22831" w:rsidRDefault="00B52F49" w:rsidP="00B52F49">
      <w:pPr>
        <w:pStyle w:val="Akapitzlist"/>
        <w:numPr>
          <w:ilvl w:val="0"/>
          <w:numId w:val="51"/>
        </w:numPr>
        <w:spacing w:after="0" w:line="240" w:lineRule="auto"/>
        <w:jc w:val="both"/>
        <w:rPr>
          <w:rFonts w:ascii="Times New Roman" w:hAnsi="Times New Roman" w:cs="Times New Roman"/>
        </w:rPr>
      </w:pPr>
      <w:r w:rsidRPr="00F22831">
        <w:rPr>
          <w:rFonts w:ascii="Times New Roman" w:hAnsi="Times New Roman" w:cs="Times New Roman"/>
        </w:rPr>
        <w:t>Moduł musi umożliwiać porównanie międzyokresowe wytworzonej dokumentacji pacjenta dla poszczególnych JOS-ów.</w:t>
      </w:r>
    </w:p>
    <w:p w14:paraId="72A3190F" w14:textId="77777777" w:rsidR="00B52F49" w:rsidRPr="00F22831" w:rsidRDefault="00B52F49" w:rsidP="00B52F49">
      <w:pPr>
        <w:pStyle w:val="Akapitzlist"/>
        <w:spacing w:after="0" w:line="240" w:lineRule="auto"/>
        <w:ind w:left="862"/>
        <w:jc w:val="both"/>
        <w:rPr>
          <w:rFonts w:ascii="Times New Roman" w:hAnsi="Times New Roman" w:cs="Times New Roman"/>
        </w:rPr>
      </w:pPr>
    </w:p>
    <w:p w14:paraId="76053C86" w14:textId="77777777" w:rsidR="00B52F49" w:rsidRPr="00F22831" w:rsidRDefault="00B52F49" w:rsidP="00B52F49">
      <w:pPr>
        <w:pStyle w:val="Akapitzlist"/>
        <w:numPr>
          <w:ilvl w:val="0"/>
          <w:numId w:val="1"/>
        </w:numPr>
        <w:spacing w:after="0" w:line="240" w:lineRule="auto"/>
        <w:jc w:val="both"/>
        <w:rPr>
          <w:rFonts w:ascii="Times New Roman" w:hAnsi="Times New Roman" w:cs="Times New Roman"/>
        </w:rPr>
      </w:pPr>
      <w:r w:rsidRPr="00F22831">
        <w:rPr>
          <w:rFonts w:ascii="Times New Roman" w:hAnsi="Times New Roman" w:cs="Times New Roman"/>
          <w:b/>
          <w:bCs/>
        </w:rPr>
        <w:t>Wymagania szczegółowe w zakresie raportowania</w:t>
      </w:r>
    </w:p>
    <w:p w14:paraId="41EFC60F" w14:textId="77777777" w:rsidR="00B52F49" w:rsidRPr="00F22831" w:rsidRDefault="00B52F49" w:rsidP="00B52F49">
      <w:pPr>
        <w:pStyle w:val="Akapitzlist"/>
        <w:spacing w:after="0" w:line="240" w:lineRule="auto"/>
        <w:jc w:val="both"/>
        <w:rPr>
          <w:rFonts w:ascii="Times New Roman" w:hAnsi="Times New Roman" w:cs="Times New Roman"/>
        </w:rPr>
      </w:pPr>
    </w:p>
    <w:p w14:paraId="268DFE26" w14:textId="77777777" w:rsidR="00B52F49" w:rsidRPr="00F22831" w:rsidRDefault="00B52F49" w:rsidP="00B52F49">
      <w:pPr>
        <w:pStyle w:val="Akapitzlist"/>
        <w:spacing w:after="0" w:line="240" w:lineRule="auto"/>
        <w:ind w:left="862"/>
        <w:jc w:val="both"/>
        <w:rPr>
          <w:rFonts w:ascii="Times New Roman" w:hAnsi="Times New Roman" w:cs="Times New Roman"/>
        </w:rPr>
      </w:pPr>
      <w:r w:rsidRPr="00F22831">
        <w:rPr>
          <w:rFonts w:ascii="Times New Roman" w:hAnsi="Times New Roman" w:cs="Times New Roman"/>
        </w:rPr>
        <w:t>Dostarczony Moduł musi pozwalać z poziomu użytkownika na:</w:t>
      </w:r>
    </w:p>
    <w:p w14:paraId="305BC355"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Wybór wyświetlanych kolumn na raportach.</w:t>
      </w:r>
    </w:p>
    <w:p w14:paraId="4B617150"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Filtrowanie wierszy po wartościach dowolnej kolumny raportu.</w:t>
      </w:r>
    </w:p>
    <w:p w14:paraId="7444F74E"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Sortowanie wierszy po wartości z dowolnej kolumny.</w:t>
      </w:r>
    </w:p>
    <w:p w14:paraId="14D06519"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Tworzenia agregatów na kolumnach liczbowych (sumy, średnie, ilości).</w:t>
      </w:r>
    </w:p>
    <w:p w14:paraId="19C32A01"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Tworzenia dodatkowych kolumn raportu z wyliczeniem wartości z dostępnych kolumn raportu na podstawie zdefiniowanego przez użytkownika wyrażenia arytmetycznego lub logicznego.</w:t>
      </w:r>
    </w:p>
    <w:p w14:paraId="6F2F2B7F"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Podział wierszy po dowolnej kolumnie.</w:t>
      </w:r>
    </w:p>
    <w:p w14:paraId="7FA49DBF"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Wyróżnienie wierszy, komórki na raporcie (kolor), na podstawie warunku logicznego opartego na wartości z dowolnej kolumny.</w:t>
      </w:r>
    </w:p>
    <w:p w14:paraId="694496E7"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Zdefiniowania ilości wyświetlanych wierszy na stronę.</w:t>
      </w:r>
    </w:p>
    <w:p w14:paraId="075E1920"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Przekształcenie raportu wierszowego na wykres: słupkowy, kołowy, liniowy.</w:t>
      </w:r>
    </w:p>
    <w:p w14:paraId="3FF6A81B"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Zdefiniowania grupowania (suma, średnia, minimum, maksimum, ilość) po dowolnej kolumnie raportu.</w:t>
      </w:r>
    </w:p>
    <w:p w14:paraId="749BF896"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lastRenderedPageBreak/>
        <w:t>Tworzenia tabel przestawnych.</w:t>
      </w:r>
    </w:p>
    <w:p w14:paraId="1E9C7819"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Zapisanie w kontekście użytkownika wszystkich powyższych preferencji dotyczących prezentacji raportu.</w:t>
      </w:r>
    </w:p>
    <w:p w14:paraId="73B8163E"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 xml:space="preserve">Pobranie raportu jako pdf, xls, </w:t>
      </w:r>
      <w:proofErr w:type="spellStart"/>
      <w:r w:rsidRPr="00F22831">
        <w:rPr>
          <w:rFonts w:ascii="Times New Roman" w:hAnsi="Times New Roman" w:cs="Times New Roman"/>
        </w:rPr>
        <w:t>csv</w:t>
      </w:r>
      <w:proofErr w:type="spellEnd"/>
      <w:r w:rsidRPr="00F22831">
        <w:rPr>
          <w:rFonts w:ascii="Times New Roman" w:hAnsi="Times New Roman" w:cs="Times New Roman"/>
        </w:rPr>
        <w:t>.</w:t>
      </w:r>
    </w:p>
    <w:p w14:paraId="783A4D71"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Wysłanie raportu na email do wskazanych adresatów.</w:t>
      </w:r>
    </w:p>
    <w:p w14:paraId="6FB9F13E" w14:textId="77777777" w:rsidR="00B52F49" w:rsidRPr="00F22831" w:rsidRDefault="00B52F49" w:rsidP="00B52F49">
      <w:pPr>
        <w:pStyle w:val="Akapitzlist"/>
        <w:numPr>
          <w:ilvl w:val="1"/>
          <w:numId w:val="47"/>
        </w:numPr>
        <w:spacing w:after="0" w:line="240" w:lineRule="auto"/>
        <w:ind w:left="1276" w:hanging="567"/>
        <w:jc w:val="both"/>
        <w:rPr>
          <w:rFonts w:ascii="Times New Roman" w:hAnsi="Times New Roman" w:cs="Times New Roman"/>
        </w:rPr>
      </w:pPr>
      <w:r w:rsidRPr="00F22831">
        <w:rPr>
          <w:rFonts w:ascii="Times New Roman" w:hAnsi="Times New Roman" w:cs="Times New Roman"/>
        </w:rPr>
        <w:t>Cykliczną (codziennie, tygodniowo, miesięcznie) subskrypcje mailową raportu.</w:t>
      </w:r>
    </w:p>
    <w:p w14:paraId="4B68C7D7" w14:textId="77777777" w:rsidR="00B52F49" w:rsidRPr="00F22831" w:rsidRDefault="00B52F49" w:rsidP="00B52F49">
      <w:pPr>
        <w:spacing w:after="0" w:line="240" w:lineRule="auto"/>
        <w:jc w:val="both"/>
        <w:rPr>
          <w:rFonts w:ascii="Times New Roman" w:hAnsi="Times New Roman" w:cs="Times New Roman"/>
        </w:rPr>
      </w:pPr>
    </w:p>
    <w:p w14:paraId="0DC767BD" w14:textId="77777777" w:rsidR="00B52F49" w:rsidRPr="00F22831" w:rsidRDefault="00B52F49" w:rsidP="00B52F49">
      <w:pPr>
        <w:pStyle w:val="Akapitzlist"/>
        <w:numPr>
          <w:ilvl w:val="0"/>
          <w:numId w:val="1"/>
        </w:numPr>
        <w:spacing w:after="0" w:line="240" w:lineRule="auto"/>
        <w:jc w:val="both"/>
        <w:rPr>
          <w:rFonts w:ascii="Times New Roman" w:hAnsi="Times New Roman" w:cs="Times New Roman"/>
          <w:b/>
          <w:bCs/>
        </w:rPr>
      </w:pPr>
      <w:r w:rsidRPr="00F22831">
        <w:rPr>
          <w:rFonts w:ascii="Times New Roman" w:hAnsi="Times New Roman" w:cs="Times New Roman"/>
          <w:b/>
          <w:bCs/>
        </w:rPr>
        <w:t>Wymagania szczegółowe w zakresie monitorowania w zakresie dokumentacji papierowej, elektronicznej i w postaci elektronicznej</w:t>
      </w:r>
    </w:p>
    <w:p w14:paraId="35E36EF7" w14:textId="77777777" w:rsidR="00B52F49" w:rsidRPr="00F22831" w:rsidRDefault="00B52F49" w:rsidP="00B52F49">
      <w:pPr>
        <w:pStyle w:val="Akapitzlist"/>
        <w:spacing w:after="0" w:line="240" w:lineRule="auto"/>
        <w:jc w:val="both"/>
        <w:rPr>
          <w:rFonts w:ascii="Times New Roman" w:hAnsi="Times New Roman" w:cs="Times New Roman"/>
          <w:b/>
          <w:bCs/>
        </w:rPr>
      </w:pPr>
    </w:p>
    <w:p w14:paraId="7124C122" w14:textId="77777777" w:rsidR="00B52F49" w:rsidRPr="00F22831" w:rsidRDefault="00B52F49" w:rsidP="00B52F49">
      <w:pPr>
        <w:pStyle w:val="Akapitzlist"/>
        <w:numPr>
          <w:ilvl w:val="1"/>
          <w:numId w:val="1"/>
        </w:numPr>
        <w:spacing w:after="0" w:line="240" w:lineRule="auto"/>
        <w:ind w:left="709" w:hanging="283"/>
        <w:jc w:val="both"/>
        <w:rPr>
          <w:rFonts w:ascii="Times New Roman" w:hAnsi="Times New Roman" w:cs="Times New Roman"/>
          <w:b/>
          <w:bCs/>
        </w:rPr>
      </w:pPr>
      <w:r w:rsidRPr="00F22831">
        <w:rPr>
          <w:rFonts w:ascii="Times New Roman" w:hAnsi="Times New Roman" w:cs="Times New Roman"/>
          <w:b/>
          <w:bCs/>
        </w:rPr>
        <w:t xml:space="preserve"> Monitoring</w:t>
      </w:r>
    </w:p>
    <w:p w14:paraId="2A123987" w14:textId="77777777" w:rsidR="00B52F49" w:rsidRPr="00F22831" w:rsidRDefault="00B52F49" w:rsidP="00B52F49">
      <w:pPr>
        <w:pStyle w:val="Akapitzlist"/>
        <w:numPr>
          <w:ilvl w:val="1"/>
          <w:numId w:val="49"/>
        </w:numPr>
        <w:spacing w:after="0" w:line="240" w:lineRule="auto"/>
        <w:ind w:left="1134" w:hanging="425"/>
        <w:jc w:val="both"/>
        <w:rPr>
          <w:rFonts w:ascii="Times New Roman" w:hAnsi="Times New Roman" w:cs="Times New Roman"/>
          <w:b/>
          <w:bCs/>
        </w:rPr>
      </w:pPr>
      <w:r w:rsidRPr="00F22831">
        <w:rPr>
          <w:rFonts w:ascii="Times New Roman" w:hAnsi="Times New Roman" w:cs="Times New Roman"/>
        </w:rPr>
        <w:t xml:space="preserve">Moduł musi umożliwiać określenie zakresu dat. </w:t>
      </w:r>
    </w:p>
    <w:p w14:paraId="1835B368" w14:textId="77777777" w:rsidR="00B52F49" w:rsidRPr="00F22831" w:rsidRDefault="00B52F49" w:rsidP="00B52F49">
      <w:pPr>
        <w:pStyle w:val="Akapitzlist"/>
        <w:numPr>
          <w:ilvl w:val="1"/>
          <w:numId w:val="49"/>
        </w:numPr>
        <w:spacing w:after="0" w:line="240" w:lineRule="auto"/>
        <w:ind w:left="1134" w:hanging="425"/>
        <w:jc w:val="both"/>
        <w:rPr>
          <w:rFonts w:ascii="Times New Roman" w:hAnsi="Times New Roman" w:cs="Times New Roman"/>
          <w:b/>
          <w:bCs/>
        </w:rPr>
      </w:pPr>
      <w:r w:rsidRPr="00F22831">
        <w:rPr>
          <w:rFonts w:ascii="Times New Roman" w:hAnsi="Times New Roman" w:cs="Times New Roman"/>
        </w:rPr>
        <w:t xml:space="preserve">Prezentacja na wykresie w ujęciu zbiorczym danych dotyczących: </w:t>
      </w:r>
    </w:p>
    <w:p w14:paraId="5F305B92"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 xml:space="preserve">Ilości wypisanych numerów KG w podziale na dokumentację :zdana, niezdana, przekazana z oddziału, przyjęta w archiwum, zwrócona na oddział.  </w:t>
      </w:r>
    </w:p>
    <w:p w14:paraId="5D35D21E"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Ilości wypisanych numerów KG ze zleconym / nie zleconym badaniem histopatologicznym w podziale na wynik w AMMS/ brak wyniku w AMMS.</w:t>
      </w:r>
    </w:p>
    <w:p w14:paraId="74CAC02E"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Procent wypisanych numerów KG zdanych z oddziału w limicie dni wraz z możliwość ręcznego wybrania określonej ilości dni.</w:t>
      </w:r>
    </w:p>
    <w:p w14:paraId="213BAB82"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Procent wypisanych numerów KG zdanych z oddziału w limicie dni w przypadku zlecenia badania histopatologicznego - możliwość wybrania określonej ilości dni.</w:t>
      </w:r>
    </w:p>
    <w:p w14:paraId="092F6B61"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Ilości wypisanych numerów KG, które zostały zdane z oddziału ale nie przeszły weryfikacji rozliczeniowej, jakościowej lub merytorycznej.</w:t>
      </w:r>
    </w:p>
    <w:p w14:paraId="7B3710D9"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Ilości wypisanych numerów KG, które zostały zdane z oddziału i przeszły pozytywną weryfikację rozliczeniową, jakościową lub merytoryczną.</w:t>
      </w:r>
    </w:p>
    <w:p w14:paraId="0A8E3FE8"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t>Możliwości prezentacji pogłębionych danych wywołana poprzez kliknięcie w poszczególne obszary wykresów:</w:t>
      </w:r>
    </w:p>
    <w:p w14:paraId="0E36707D"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Zdefiniowania grupowania (suma, średnia, minimum, maksimum, ilość) po dowolnej kolumnie raportu.</w:t>
      </w:r>
    </w:p>
    <w:p w14:paraId="598630A5"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Tworzenia tabel przestawnych.</w:t>
      </w:r>
    </w:p>
    <w:p w14:paraId="0C04FD7D"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Zapisanie w kontekście użytkownika wszystkich powyższych preferencji dotyczących prezentacji raportu.</w:t>
      </w:r>
    </w:p>
    <w:p w14:paraId="367D6C31"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 xml:space="preserve">Pobranie raportu jako pdf, xls, </w:t>
      </w:r>
      <w:proofErr w:type="spellStart"/>
      <w:r w:rsidRPr="00F22831">
        <w:rPr>
          <w:rFonts w:ascii="Times New Roman" w:hAnsi="Times New Roman" w:cs="Times New Roman"/>
        </w:rPr>
        <w:t>csv</w:t>
      </w:r>
      <w:proofErr w:type="spellEnd"/>
      <w:r w:rsidRPr="00F22831">
        <w:rPr>
          <w:rFonts w:ascii="Times New Roman" w:hAnsi="Times New Roman" w:cs="Times New Roman"/>
        </w:rPr>
        <w:t>.</w:t>
      </w:r>
    </w:p>
    <w:p w14:paraId="04AC6E18"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Wysłanie raportu na email do wskazanych adresatów.</w:t>
      </w:r>
    </w:p>
    <w:p w14:paraId="66083D79" w14:textId="77777777" w:rsidR="00B52F49" w:rsidRPr="00F22831" w:rsidRDefault="00B52F49" w:rsidP="00B52F49">
      <w:pPr>
        <w:pStyle w:val="Akapitzlist"/>
        <w:numPr>
          <w:ilvl w:val="2"/>
          <w:numId w:val="49"/>
        </w:numPr>
        <w:spacing w:after="0" w:line="240" w:lineRule="auto"/>
        <w:ind w:left="1701" w:hanging="567"/>
        <w:jc w:val="both"/>
        <w:rPr>
          <w:rFonts w:ascii="Times New Roman" w:hAnsi="Times New Roman" w:cs="Times New Roman"/>
        </w:rPr>
      </w:pPr>
      <w:r w:rsidRPr="00F22831">
        <w:rPr>
          <w:rFonts w:ascii="Times New Roman" w:hAnsi="Times New Roman" w:cs="Times New Roman"/>
        </w:rPr>
        <w:t>Cykliczną (codziennie, tygodniowo, miesięcznie) subskrypcje mailową raportu.</w:t>
      </w:r>
    </w:p>
    <w:p w14:paraId="652B31FB"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t>Monitorowanie metryczek dokumentacji w postaci papierowej wraz z możliwością prezentacji pogłębionych danych wywołane poprzez kliknięcie w poszczególne obszary wykresów:</w:t>
      </w:r>
    </w:p>
    <w:p w14:paraId="45296105" w14:textId="77777777" w:rsidR="00B52F49" w:rsidRPr="00F22831" w:rsidRDefault="00B52F49" w:rsidP="00B52F49">
      <w:pPr>
        <w:pStyle w:val="Akapitzlist"/>
        <w:numPr>
          <w:ilvl w:val="2"/>
          <w:numId w:val="49"/>
        </w:numPr>
        <w:spacing w:after="0" w:line="240" w:lineRule="auto"/>
        <w:jc w:val="both"/>
        <w:rPr>
          <w:rFonts w:ascii="Times New Roman" w:hAnsi="Times New Roman" w:cs="Times New Roman"/>
        </w:rPr>
      </w:pPr>
      <w:r w:rsidRPr="00F22831">
        <w:rPr>
          <w:rFonts w:ascii="Times New Roman" w:hAnsi="Times New Roman" w:cs="Times New Roman"/>
        </w:rPr>
        <w:t>Możliwość analizy danych dotyczących procentowego udziału dokumentacji medycznej wytworzonej w postaci elektronicznej.</w:t>
      </w:r>
    </w:p>
    <w:p w14:paraId="5F7BD9CD" w14:textId="77777777" w:rsidR="00B52F49" w:rsidRPr="00F22831" w:rsidRDefault="00B52F49" w:rsidP="00B52F49">
      <w:pPr>
        <w:pStyle w:val="Akapitzlist"/>
        <w:numPr>
          <w:ilvl w:val="2"/>
          <w:numId w:val="49"/>
        </w:numPr>
        <w:spacing w:after="0" w:line="240" w:lineRule="auto"/>
        <w:jc w:val="both"/>
        <w:rPr>
          <w:rFonts w:ascii="Times New Roman" w:hAnsi="Times New Roman" w:cs="Times New Roman"/>
        </w:rPr>
      </w:pPr>
      <w:r w:rsidRPr="00F22831">
        <w:rPr>
          <w:rFonts w:ascii="Times New Roman" w:hAnsi="Times New Roman" w:cs="Times New Roman"/>
        </w:rPr>
        <w:t>Najczęściej występującej na oddziałach rodzaju dokumentacji w postaci papierowej .</w:t>
      </w:r>
    </w:p>
    <w:p w14:paraId="2D5F7746" w14:textId="77777777" w:rsidR="00B52F49" w:rsidRPr="00F22831" w:rsidRDefault="00B52F49" w:rsidP="00B52F49">
      <w:pPr>
        <w:pStyle w:val="Akapitzlist"/>
        <w:numPr>
          <w:ilvl w:val="2"/>
          <w:numId w:val="49"/>
        </w:numPr>
        <w:spacing w:after="0" w:line="240" w:lineRule="auto"/>
        <w:jc w:val="both"/>
        <w:rPr>
          <w:rFonts w:ascii="Times New Roman" w:hAnsi="Times New Roman" w:cs="Times New Roman"/>
        </w:rPr>
      </w:pPr>
      <w:r w:rsidRPr="00F22831">
        <w:rPr>
          <w:rFonts w:ascii="Times New Roman" w:hAnsi="Times New Roman" w:cs="Times New Roman"/>
        </w:rPr>
        <w:t>Średnia liczba stron dokumentacji w postaci papierowej na 1 hospitalizacje.</w:t>
      </w:r>
    </w:p>
    <w:p w14:paraId="426F7E30"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t>Monitorowanie dokumentów zgodnych z ustawą o EDM tj. karta informacyjna, karta odmowy, badanie diagnostyczne, informacji dla lekarza kierującego.</w:t>
      </w:r>
    </w:p>
    <w:p w14:paraId="4A48D566"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t>Dla każdego z powyższych typów dokumentów Moduł musi umożliwiać weryfikację czy dany dokument został wygenerowany w systemie AMMS oraz czy dokument został podpisany indywidulanym certyfikatem lekarza.</w:t>
      </w:r>
    </w:p>
    <w:p w14:paraId="672F7B5A"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t>Dla każdego z powyższych typów dokumentów sytemu musi umożliwiać weryfikację czy dany dokument został przekazany do P1.</w:t>
      </w:r>
    </w:p>
    <w:p w14:paraId="239C089C"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t>Monitorowanie wytworzenia obligatoryjnych elementów dokumentacji medycznej w postaci elektronicznej dla dowolnej klasy pisma w AMMS (definiowanie unikatowych powiązań „dokument-klasa” w module Konfigurator).</w:t>
      </w:r>
    </w:p>
    <w:p w14:paraId="34030524"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t xml:space="preserve">Monitorowanie wytworzenia warunkowych elementów dokumentacji medycznej w postaci elektronicznej wymaganych w przypadku wystąpienia określonego zdarzenia w HIS (realizacja danego elementu leczenia, definiowanie unikatowych powiązań „dokument-klasa-element leczenia” w module Konfigurator). </w:t>
      </w:r>
    </w:p>
    <w:p w14:paraId="72E8FFF4" w14:textId="77777777" w:rsidR="00B52F49" w:rsidRPr="00F22831" w:rsidRDefault="00B52F49" w:rsidP="00B52F49">
      <w:pPr>
        <w:pStyle w:val="Akapitzlist"/>
        <w:numPr>
          <w:ilvl w:val="1"/>
          <w:numId w:val="49"/>
        </w:numPr>
        <w:spacing w:after="0" w:line="240" w:lineRule="auto"/>
        <w:jc w:val="both"/>
        <w:rPr>
          <w:rFonts w:ascii="Times New Roman" w:hAnsi="Times New Roman" w:cs="Times New Roman"/>
        </w:rPr>
      </w:pPr>
      <w:r w:rsidRPr="00F22831">
        <w:rPr>
          <w:rFonts w:ascii="Times New Roman" w:hAnsi="Times New Roman" w:cs="Times New Roman"/>
        </w:rPr>
        <w:lastRenderedPageBreak/>
        <w:t>Monitorowanie wytworzenia dokumentu „Protokół zabiegu operacyjnego” oraz „Okołooperacyjna karta kontrolna” dla każdego zabiegu operacyjnego zrealizowanego w module AMMS – Blok operacyjny.</w:t>
      </w:r>
    </w:p>
    <w:p w14:paraId="6FB03796" w14:textId="77777777" w:rsidR="00B52F49" w:rsidRPr="00F22831" w:rsidRDefault="00B52F49" w:rsidP="00B52F49">
      <w:pPr>
        <w:pStyle w:val="Akapitzlist"/>
        <w:numPr>
          <w:ilvl w:val="1"/>
          <w:numId w:val="49"/>
        </w:numPr>
        <w:spacing w:after="0" w:line="240" w:lineRule="auto"/>
        <w:ind w:left="851" w:hanging="491"/>
        <w:jc w:val="both"/>
        <w:rPr>
          <w:rFonts w:ascii="Times New Roman" w:hAnsi="Times New Roman" w:cs="Times New Roman"/>
        </w:rPr>
      </w:pPr>
      <w:r w:rsidRPr="00F22831">
        <w:rPr>
          <w:rFonts w:ascii="Times New Roman" w:hAnsi="Times New Roman" w:cs="Times New Roman"/>
        </w:rPr>
        <w:t>Monitorowanie uzupełnia w AMMS wybranych elementów historii choroby tj. Wywiad, Epikryza, Zalecenia lekarskie, Badanie fizykalne, Zastosowane leczenie, Rozpoznanie wstępne.</w:t>
      </w:r>
    </w:p>
    <w:p w14:paraId="565170C0" w14:textId="77777777" w:rsidR="00B52F49" w:rsidRPr="00F22831" w:rsidRDefault="00B52F49" w:rsidP="00B52F49">
      <w:pPr>
        <w:pStyle w:val="Akapitzlist"/>
        <w:numPr>
          <w:ilvl w:val="1"/>
          <w:numId w:val="49"/>
        </w:numPr>
        <w:spacing w:after="0" w:line="240" w:lineRule="auto"/>
        <w:ind w:left="851" w:hanging="491"/>
        <w:rPr>
          <w:rFonts w:ascii="Times New Roman" w:hAnsi="Times New Roman" w:cs="Times New Roman"/>
        </w:rPr>
      </w:pPr>
      <w:r w:rsidRPr="00F22831">
        <w:rPr>
          <w:rFonts w:ascii="Times New Roman" w:hAnsi="Times New Roman" w:cs="Times New Roman"/>
        </w:rPr>
        <w:t xml:space="preserve">Monitorowanie kompletności wpisów związanych z obserwacjami lekarskimi i pielęgniarskimi w ujęciu weryfikacji kalendarzowej oraz „doby hotelowej”. </w:t>
      </w:r>
    </w:p>
    <w:p w14:paraId="0D5F47F3" w14:textId="2F6E921F" w:rsidR="00B52F49" w:rsidRPr="00F22831" w:rsidRDefault="00B52F49" w:rsidP="00B52F49">
      <w:pPr>
        <w:pStyle w:val="Akapitzlist"/>
        <w:numPr>
          <w:ilvl w:val="1"/>
          <w:numId w:val="49"/>
        </w:numPr>
        <w:spacing w:after="0" w:line="240" w:lineRule="auto"/>
        <w:ind w:left="851" w:hanging="491"/>
        <w:jc w:val="both"/>
        <w:rPr>
          <w:rFonts w:ascii="Times New Roman" w:hAnsi="Times New Roman" w:cs="Times New Roman"/>
        </w:rPr>
      </w:pPr>
      <w:r w:rsidRPr="00F22831">
        <w:rPr>
          <w:rFonts w:ascii="Times New Roman" w:hAnsi="Times New Roman" w:cs="Times New Roman"/>
        </w:rPr>
        <w:t xml:space="preserve">Monitorowanie wytworzenia dokumentacji medycznej w postaci elektronicznej w czasie realizacji wizyty w poradni specjalistycznej/NPL/POZ </w:t>
      </w:r>
    </w:p>
    <w:p w14:paraId="1B57F2B9" w14:textId="77777777" w:rsidR="00B52F49" w:rsidRPr="00F22831" w:rsidRDefault="00B52F49" w:rsidP="00B52F49">
      <w:pPr>
        <w:pStyle w:val="Akapitzlist"/>
        <w:spacing w:after="0" w:line="240" w:lineRule="auto"/>
        <w:ind w:left="792"/>
        <w:jc w:val="both"/>
        <w:rPr>
          <w:rFonts w:ascii="Times New Roman" w:hAnsi="Times New Roman" w:cs="Times New Roman"/>
        </w:rPr>
      </w:pPr>
    </w:p>
    <w:p w14:paraId="22A310E4" w14:textId="77777777" w:rsidR="00DA2B7F" w:rsidRPr="00F22831" w:rsidRDefault="00DA2B7F" w:rsidP="00B52F49">
      <w:pPr>
        <w:pStyle w:val="Akapitzlist"/>
        <w:spacing w:after="0" w:line="240" w:lineRule="auto"/>
        <w:ind w:left="792"/>
        <w:jc w:val="both"/>
        <w:rPr>
          <w:rFonts w:ascii="Times New Roman" w:hAnsi="Times New Roman" w:cs="Times New Roman"/>
        </w:rPr>
      </w:pPr>
    </w:p>
    <w:p w14:paraId="54681891" w14:textId="77777777" w:rsidR="00DA2B7F" w:rsidRPr="00F22831" w:rsidRDefault="00DA2B7F" w:rsidP="00B52F49">
      <w:pPr>
        <w:pStyle w:val="Akapitzlist"/>
        <w:spacing w:after="0" w:line="240" w:lineRule="auto"/>
        <w:ind w:left="792"/>
        <w:jc w:val="both"/>
        <w:rPr>
          <w:rFonts w:ascii="Times New Roman" w:hAnsi="Times New Roman" w:cs="Times New Roman"/>
        </w:rPr>
      </w:pPr>
    </w:p>
    <w:p w14:paraId="18075496" w14:textId="77777777" w:rsidR="00B52F49" w:rsidRPr="00F22831" w:rsidRDefault="00B52F49" w:rsidP="00B52F49">
      <w:pPr>
        <w:pStyle w:val="Akapitzlist"/>
        <w:numPr>
          <w:ilvl w:val="1"/>
          <w:numId w:val="1"/>
        </w:numPr>
        <w:spacing w:after="0" w:line="240" w:lineRule="auto"/>
        <w:ind w:left="709" w:hanging="283"/>
        <w:jc w:val="both"/>
        <w:rPr>
          <w:rFonts w:ascii="Times New Roman" w:hAnsi="Times New Roman" w:cs="Times New Roman"/>
        </w:rPr>
      </w:pPr>
      <w:r w:rsidRPr="00F22831">
        <w:rPr>
          <w:rFonts w:ascii="Times New Roman" w:hAnsi="Times New Roman" w:cs="Times New Roman"/>
          <w:b/>
          <w:bCs/>
        </w:rPr>
        <w:t xml:space="preserve"> Konfigurator</w:t>
      </w:r>
    </w:p>
    <w:p w14:paraId="6C44CCDD"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konfiguracji Modułu dla zdawania dokumentacji medycznej zgodnie z:</w:t>
      </w:r>
    </w:p>
    <w:p w14:paraId="26743A57" w14:textId="77777777" w:rsidR="00B52F49" w:rsidRPr="00F22831" w:rsidRDefault="00B52F49" w:rsidP="00B52F49">
      <w:pPr>
        <w:pStyle w:val="Akapitzlist"/>
        <w:numPr>
          <w:ilvl w:val="2"/>
          <w:numId w:val="50"/>
        </w:numPr>
        <w:spacing w:after="0" w:line="240" w:lineRule="auto"/>
        <w:jc w:val="both"/>
        <w:rPr>
          <w:rFonts w:ascii="Times New Roman" w:hAnsi="Times New Roman" w:cs="Times New Roman"/>
        </w:rPr>
      </w:pPr>
      <w:r w:rsidRPr="00F22831">
        <w:rPr>
          <w:rFonts w:ascii="Times New Roman" w:hAnsi="Times New Roman" w:cs="Times New Roman"/>
        </w:rPr>
        <w:t xml:space="preserve"> Dokumentacja jest kompletowana na oddziale a następnie przekazywana do jednostki oceny merytorycznej tj. Działu Statystyki/Wypisów/Dokumentacji Medycznej. </w:t>
      </w:r>
    </w:p>
    <w:p w14:paraId="53EEDF6A" w14:textId="77777777" w:rsidR="00B52F49" w:rsidRPr="00F22831" w:rsidRDefault="00B52F49" w:rsidP="00B52F49">
      <w:pPr>
        <w:pStyle w:val="Akapitzlist"/>
        <w:numPr>
          <w:ilvl w:val="2"/>
          <w:numId w:val="50"/>
        </w:numPr>
        <w:spacing w:after="0" w:line="240" w:lineRule="auto"/>
        <w:jc w:val="both"/>
        <w:rPr>
          <w:rFonts w:ascii="Times New Roman" w:hAnsi="Times New Roman" w:cs="Times New Roman"/>
        </w:rPr>
      </w:pPr>
      <w:r w:rsidRPr="00F22831">
        <w:rPr>
          <w:rFonts w:ascii="Times New Roman" w:hAnsi="Times New Roman" w:cs="Times New Roman"/>
        </w:rPr>
        <w:t xml:space="preserve"> Dokumentacja jest kompletowana na oddziale na następnie przekazywana do Archiwum Oddziałowego lub Archiwum Głównego. </w:t>
      </w:r>
    </w:p>
    <w:p w14:paraId="0DFDCE1C"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przypisania użytkownika do modułu monitoring, dział statystyki, archiwum, konfigurator.</w:t>
      </w:r>
    </w:p>
    <w:p w14:paraId="5CD8D186"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przypisania użytkownika do modułu oddział z koniecznością wskazania konkretnego JOS-u na podstawie danych struktury organizacyjnej w HIS.</w:t>
      </w:r>
    </w:p>
    <w:p w14:paraId="04EAFB38"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 xml:space="preserve">Możliwość przypisania użytkownika do wielu JOS-ów w module oddział. </w:t>
      </w:r>
    </w:p>
    <w:p w14:paraId="45B43849"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wyświetlenia użytkowników systemu HIS z nadanym uprawnieniem 10104 w podziale na Obiekt HIS, nazwę użytkownika HIS,  imię i nazwisko użytkownika HIS, rodzaj personelu.</w:t>
      </w:r>
    </w:p>
    <w:p w14:paraId="2DE0110D"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dodania obowiązkowej dokumentacji medycznej wytwarzanej dla każdego pobytu wraz z koniecznością określenia nazwy dokumentu, oddziału, klasy dokumentu na podstawie danych w HIS, określeniem rodzaju dokumentacji  (lekarska, pielęgniarska, inna).</w:t>
      </w:r>
    </w:p>
    <w:p w14:paraId="07FAF2F9"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określenia czy dany element dokumentacji medycznej jest wymagany dla danego JOS o typie Oddział.</w:t>
      </w:r>
    </w:p>
    <w:p w14:paraId="4147E65E"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określenia czy dany element dokumentacji medycznej jest wymagany/niewymagany dla pobytów: jednodniowych, wszystkich oprócz jednodniowych, wszystkich hospitalizacji.</w:t>
      </w:r>
    </w:p>
    <w:p w14:paraId="7E5D688E"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Możliwość określenia czy dany element dokumentacji jest wymagany w przypadku trybu wypisu „zgon”.</w:t>
      </w:r>
    </w:p>
    <w:p w14:paraId="60810991"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 xml:space="preserve">Możliwość określenia czy dla danego dokumentu medycznego wymagany jest podpis </w:t>
      </w:r>
      <w:proofErr w:type="spellStart"/>
      <w:r w:rsidRPr="00F22831">
        <w:rPr>
          <w:rFonts w:ascii="Times New Roman" w:hAnsi="Times New Roman" w:cs="Times New Roman"/>
        </w:rPr>
        <w:t>ceryfikatem</w:t>
      </w:r>
      <w:proofErr w:type="spellEnd"/>
    </w:p>
    <w:p w14:paraId="5158F4CA"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rPr>
      </w:pPr>
      <w:r w:rsidRPr="00F22831">
        <w:rPr>
          <w:rFonts w:ascii="Times New Roman" w:hAnsi="Times New Roman" w:cs="Times New Roman"/>
        </w:rPr>
        <w:t xml:space="preserve">Możliwość dodania warunkowej dokumentacji medycznej wytwarzanej dla określonego zdarzenia medycznego (np. realizacja w HIS określonego elementu leczenia) w czasie trwania pobytu wraz z koniecznością określenia nazwy dokumentu, kodu elementu leczenia, klasy dokumentu medycznego na podstawie danych w HIS. </w:t>
      </w:r>
    </w:p>
    <w:p w14:paraId="5CB3BF8D" w14:textId="77777777" w:rsidR="00B52F49" w:rsidRPr="00F22831" w:rsidRDefault="00B52F49" w:rsidP="00B52F49">
      <w:pPr>
        <w:pStyle w:val="Akapitzlist"/>
        <w:numPr>
          <w:ilvl w:val="1"/>
          <w:numId w:val="50"/>
        </w:numPr>
        <w:spacing w:after="0" w:line="240" w:lineRule="auto"/>
        <w:jc w:val="both"/>
        <w:rPr>
          <w:rFonts w:ascii="Times New Roman" w:hAnsi="Times New Roman" w:cs="Times New Roman"/>
          <w:b/>
          <w:bCs/>
        </w:rPr>
      </w:pPr>
      <w:r w:rsidRPr="00F22831">
        <w:rPr>
          <w:rFonts w:ascii="Times New Roman" w:hAnsi="Times New Roman" w:cs="Times New Roman"/>
        </w:rPr>
        <w:t xml:space="preserve">Możliwość określenia, które elementy historii choroby są wymagane do uzupełnienia w AMMS: Wywiad, Epikryza, Zalecenia lekarskie, Badanie fizykalne z uwzględnieniem wymagalności/braku wymagalności: dla dowolnego </w:t>
      </w:r>
      <w:proofErr w:type="spellStart"/>
      <w:r w:rsidRPr="00F22831">
        <w:rPr>
          <w:rFonts w:ascii="Times New Roman" w:hAnsi="Times New Roman" w:cs="Times New Roman"/>
        </w:rPr>
        <w:t>JOSu</w:t>
      </w:r>
      <w:proofErr w:type="spellEnd"/>
      <w:r w:rsidRPr="00F22831">
        <w:rPr>
          <w:rFonts w:ascii="Times New Roman" w:hAnsi="Times New Roman" w:cs="Times New Roman"/>
        </w:rPr>
        <w:t xml:space="preserve"> o typie Oddział., trybu wypisu, częstotliwości (pobyt, opieka, pobyt końcowy).</w:t>
      </w:r>
    </w:p>
    <w:p w14:paraId="0CCC5813" w14:textId="605403FB" w:rsidR="00B52F49" w:rsidRPr="00F22831" w:rsidRDefault="00B52F49" w:rsidP="00B52F49">
      <w:pPr>
        <w:pStyle w:val="Akapitzlist"/>
        <w:numPr>
          <w:ilvl w:val="1"/>
          <w:numId w:val="50"/>
        </w:numPr>
        <w:spacing w:after="0" w:line="240" w:lineRule="auto"/>
        <w:jc w:val="both"/>
        <w:rPr>
          <w:rFonts w:ascii="Times New Roman" w:hAnsi="Times New Roman" w:cs="Times New Roman"/>
          <w:b/>
          <w:bCs/>
        </w:rPr>
      </w:pPr>
      <w:r w:rsidRPr="00F22831">
        <w:rPr>
          <w:rFonts w:ascii="Times New Roman" w:hAnsi="Times New Roman" w:cs="Times New Roman"/>
        </w:rPr>
        <w:t>Możliwość wykluczenia monitorowania dokumentów klasy „badania diagnostyczne” wykonywanych w konkretnych pracowniach (np. z uwagi na brak integracji systemu zewnętrznego z HIS/EDM)</w:t>
      </w:r>
    </w:p>
    <w:p w14:paraId="3B31E582" w14:textId="77777777" w:rsidR="00B52F49" w:rsidRPr="00F22831" w:rsidRDefault="00B52F49">
      <w:pPr>
        <w:spacing w:after="0" w:line="256" w:lineRule="auto"/>
        <w:jc w:val="both"/>
        <w:rPr>
          <w:rFonts w:ascii="Times New Roman" w:hAnsi="Times New Roman" w:cs="Times New Roman"/>
        </w:rPr>
      </w:pPr>
    </w:p>
    <w:p w14:paraId="3201CEC5" w14:textId="6F7388D2" w:rsidR="009A3D90" w:rsidRPr="00F22831" w:rsidRDefault="000903AF">
      <w:pPr>
        <w:pStyle w:val="Nagwek1"/>
        <w:rPr>
          <w:rFonts w:ascii="Times New Roman" w:hAnsi="Times New Roman" w:cs="Times New Roman"/>
          <w:color w:val="auto"/>
          <w:sz w:val="22"/>
          <w:szCs w:val="22"/>
        </w:rPr>
      </w:pPr>
      <w:r w:rsidRPr="00F22831">
        <w:rPr>
          <w:rFonts w:ascii="Times New Roman" w:hAnsi="Times New Roman" w:cs="Times New Roman"/>
          <w:color w:val="auto"/>
          <w:sz w:val="22"/>
          <w:szCs w:val="22"/>
        </w:rPr>
        <w:lastRenderedPageBreak/>
        <w:t>1</w:t>
      </w:r>
      <w:r w:rsidR="00B52F49" w:rsidRPr="00F22831">
        <w:rPr>
          <w:rFonts w:ascii="Times New Roman" w:hAnsi="Times New Roman" w:cs="Times New Roman"/>
          <w:color w:val="auto"/>
          <w:sz w:val="22"/>
          <w:szCs w:val="22"/>
        </w:rPr>
        <w:t>2</w:t>
      </w:r>
      <w:r w:rsidRPr="00F22831">
        <w:rPr>
          <w:rFonts w:ascii="Times New Roman" w:hAnsi="Times New Roman" w:cs="Times New Roman"/>
          <w:color w:val="auto"/>
          <w:sz w:val="22"/>
          <w:szCs w:val="22"/>
        </w:rPr>
        <w:t>. Prawo weryfikacji oferowanego rozwiązania</w:t>
      </w:r>
    </w:p>
    <w:p w14:paraId="0A66175D"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Zamawiający zastrzega sobie prawo do wezwania Wykonawcy, którego oferta została najwyżej oceniona, do przedstawienia i zaprezentowania oferowanego rozwiązania (w całości lub w części), celem przeprowadzenia weryfikacji zgodności z wymaganiami określonymi w Opisie Przedmiotu Zamówienia (OPZ).</w:t>
      </w:r>
    </w:p>
    <w:p w14:paraId="099AFC51"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Weryfikacja ta może obejmować m.in. demonstrację funkcjonalności, dostęp do środowiska testowego, dokumentację techniczną lub inne środki pozwalające na rzetelną ocenę zgodności rozwiązania z wymaganiami Zamawiającego. Brak możliwości wykazania zgodności może skutkować odrzuceniem oferty jako niezgodnej z OPZ.</w:t>
      </w:r>
    </w:p>
    <w:p w14:paraId="19CE6560" w14:textId="568CDE52" w:rsidR="009A3D90" w:rsidRPr="00F22831" w:rsidRDefault="000903AF">
      <w:pPr>
        <w:pStyle w:val="Nagwek1"/>
        <w:rPr>
          <w:rFonts w:ascii="Times New Roman" w:hAnsi="Times New Roman" w:cs="Times New Roman"/>
          <w:color w:val="auto"/>
          <w:sz w:val="22"/>
          <w:szCs w:val="22"/>
        </w:rPr>
      </w:pPr>
      <w:r w:rsidRPr="00F22831">
        <w:rPr>
          <w:rFonts w:ascii="Times New Roman" w:hAnsi="Times New Roman" w:cs="Times New Roman"/>
          <w:color w:val="auto"/>
          <w:sz w:val="22"/>
          <w:szCs w:val="22"/>
        </w:rPr>
        <w:t>1</w:t>
      </w:r>
      <w:r w:rsidR="00971EC2" w:rsidRPr="00F22831">
        <w:rPr>
          <w:rFonts w:ascii="Times New Roman" w:hAnsi="Times New Roman" w:cs="Times New Roman"/>
          <w:color w:val="auto"/>
          <w:sz w:val="22"/>
          <w:szCs w:val="22"/>
        </w:rPr>
        <w:t>3</w:t>
      </w:r>
      <w:r w:rsidRPr="00F22831">
        <w:rPr>
          <w:rFonts w:ascii="Times New Roman" w:hAnsi="Times New Roman" w:cs="Times New Roman"/>
          <w:color w:val="auto"/>
          <w:sz w:val="22"/>
          <w:szCs w:val="22"/>
        </w:rPr>
        <w:t>. Wymagane oświadczenia</w:t>
      </w:r>
    </w:p>
    <w:p w14:paraId="1E13E553" w14:textId="77777777" w:rsidR="009A3D90" w:rsidRPr="00F22831" w:rsidRDefault="000903AF">
      <w:pPr>
        <w:jc w:val="both"/>
        <w:rPr>
          <w:rFonts w:ascii="Times New Roman" w:hAnsi="Times New Roman" w:cs="Times New Roman"/>
        </w:rPr>
      </w:pPr>
      <w:r w:rsidRPr="00F22831">
        <w:rPr>
          <w:rFonts w:ascii="Times New Roman" w:hAnsi="Times New Roman" w:cs="Times New Roman"/>
        </w:rPr>
        <w:t>Zamawiający żąda złożenia przez Wykonawcę wraz z ofertą oświadczenia producenta systemu HIS posiadanego przez Zamawiającego, w celu potwierdzenia, że integracja między systemem Wykonawcy, a systemem HIS posiadanym przez Zamawiającego spełnia zakres funkcji zgodny z punktem 7 niniejszego dokumentu.</w:t>
      </w:r>
    </w:p>
    <w:p w14:paraId="7C5165A2" w14:textId="77777777" w:rsidR="009A3D90" w:rsidRPr="00F22831" w:rsidRDefault="009A3D90">
      <w:pPr>
        <w:spacing w:after="0" w:line="256" w:lineRule="auto"/>
        <w:jc w:val="both"/>
        <w:rPr>
          <w:rFonts w:ascii="Times New Roman" w:hAnsi="Times New Roman" w:cs="Times New Roman"/>
        </w:rPr>
      </w:pPr>
    </w:p>
    <w:sectPr w:rsidR="009A3D90" w:rsidRPr="00F2283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D3B4" w14:textId="77777777" w:rsidR="00234F0B" w:rsidRDefault="00234F0B">
      <w:pPr>
        <w:spacing w:after="0" w:line="240" w:lineRule="auto"/>
      </w:pPr>
      <w:r>
        <w:separator/>
      </w:r>
    </w:p>
  </w:endnote>
  <w:endnote w:type="continuationSeparator" w:id="0">
    <w:p w14:paraId="2FF72077" w14:textId="77777777" w:rsidR="00234F0B" w:rsidRDefault="0023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CEB2" w14:textId="77777777" w:rsidR="00234F0B" w:rsidRDefault="00234F0B">
      <w:pPr>
        <w:spacing w:after="0" w:line="240" w:lineRule="auto"/>
      </w:pPr>
      <w:r>
        <w:separator/>
      </w:r>
    </w:p>
  </w:footnote>
  <w:footnote w:type="continuationSeparator" w:id="0">
    <w:p w14:paraId="208E65F0" w14:textId="77777777" w:rsidR="00234F0B" w:rsidRDefault="00234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658"/>
    <w:multiLevelType w:val="multilevel"/>
    <w:tmpl w:val="DE2AA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86D4A"/>
    <w:multiLevelType w:val="multilevel"/>
    <w:tmpl w:val="1FD21CB4"/>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6A6696"/>
    <w:multiLevelType w:val="multilevel"/>
    <w:tmpl w:val="C7D258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D7AC1"/>
    <w:multiLevelType w:val="multilevel"/>
    <w:tmpl w:val="004EEBA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55" w:hanging="375"/>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E273E"/>
    <w:multiLevelType w:val="multilevel"/>
    <w:tmpl w:val="4D0C16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BA6062"/>
    <w:multiLevelType w:val="multilevel"/>
    <w:tmpl w:val="A1CA7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96A51"/>
    <w:multiLevelType w:val="multilevel"/>
    <w:tmpl w:val="E6527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213B89"/>
    <w:multiLevelType w:val="multilevel"/>
    <w:tmpl w:val="76F2A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E9313A"/>
    <w:multiLevelType w:val="multilevel"/>
    <w:tmpl w:val="5A389858"/>
    <w:lvl w:ilvl="0">
      <w:start w:val="1"/>
      <w:numFmt w:val="decimal"/>
      <w:lvlText w:val="%1."/>
      <w:lvlJc w:val="left"/>
      <w:pPr>
        <w:ind w:left="360" w:hanging="360"/>
      </w:pPr>
    </w:lvl>
    <w:lvl w:ilvl="1">
      <w:start w:val="1"/>
      <w:numFmt w:val="lowerLetter"/>
      <w:lvlText w:val="%2)"/>
      <w:lvlJc w:val="left"/>
      <w:pPr>
        <w:ind w:left="862" w:hanging="360"/>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E4845"/>
    <w:multiLevelType w:val="multilevel"/>
    <w:tmpl w:val="86D64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191721"/>
    <w:multiLevelType w:val="multilevel"/>
    <w:tmpl w:val="1D06F52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A6666A4"/>
    <w:multiLevelType w:val="multilevel"/>
    <w:tmpl w:val="E47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F86F7D"/>
    <w:multiLevelType w:val="multilevel"/>
    <w:tmpl w:val="C02A88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D56D0F"/>
    <w:multiLevelType w:val="multilevel"/>
    <w:tmpl w:val="4F02795A"/>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4080805"/>
    <w:multiLevelType w:val="hybridMultilevel"/>
    <w:tmpl w:val="7CA0856C"/>
    <w:lvl w:ilvl="0" w:tplc="E72C08CE">
      <w:start w:val="1"/>
      <w:numFmt w:val="upperRoman"/>
      <w:lvlText w:val="%1."/>
      <w:lvlJc w:val="right"/>
      <w:pPr>
        <w:ind w:left="720" w:hanging="360"/>
      </w:pPr>
      <w:rPr>
        <w:b/>
        <w:bCs/>
      </w:rPr>
    </w:lvl>
    <w:lvl w:ilvl="1" w:tplc="3814B652">
      <w:start w:val="1"/>
      <w:numFmt w:val="lowerLetter"/>
      <w:lvlText w:val="%2."/>
      <w:lvlJc w:val="left"/>
      <w:pPr>
        <w:ind w:left="1440" w:hanging="360"/>
      </w:pPr>
      <w:rPr>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5F4ABD"/>
    <w:multiLevelType w:val="multilevel"/>
    <w:tmpl w:val="F46A284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2760386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9A50C7"/>
    <w:multiLevelType w:val="multilevel"/>
    <w:tmpl w:val="5AE67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E35D6"/>
    <w:multiLevelType w:val="multilevel"/>
    <w:tmpl w:val="317EF5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E716691"/>
    <w:multiLevelType w:val="multilevel"/>
    <w:tmpl w:val="456835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265F7D"/>
    <w:multiLevelType w:val="multilevel"/>
    <w:tmpl w:val="1E88A5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3068396D"/>
    <w:multiLevelType w:val="multilevel"/>
    <w:tmpl w:val="A9D4BF9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323E2A58"/>
    <w:multiLevelType w:val="multilevel"/>
    <w:tmpl w:val="767A98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323F662A"/>
    <w:multiLevelType w:val="multilevel"/>
    <w:tmpl w:val="7222F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206D2E"/>
    <w:multiLevelType w:val="multilevel"/>
    <w:tmpl w:val="769CD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67C041C"/>
    <w:multiLevelType w:val="hybridMultilevel"/>
    <w:tmpl w:val="3A52C620"/>
    <w:lvl w:ilvl="0" w:tplc="04150017">
      <w:start w:val="1"/>
      <w:numFmt w:val="lowerLetter"/>
      <w:lvlText w:val="%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26" w15:restartNumberingAfterBreak="0">
    <w:nsid w:val="37643042"/>
    <w:multiLevelType w:val="multilevel"/>
    <w:tmpl w:val="3976E0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3AE40D15"/>
    <w:multiLevelType w:val="multilevel"/>
    <w:tmpl w:val="25E881F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3D7867FC"/>
    <w:multiLevelType w:val="multilevel"/>
    <w:tmpl w:val="D9B80B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166019"/>
    <w:multiLevelType w:val="multilevel"/>
    <w:tmpl w:val="C0D08EB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14A66D4"/>
    <w:multiLevelType w:val="multilevel"/>
    <w:tmpl w:val="4CB07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0C007C"/>
    <w:multiLevelType w:val="multilevel"/>
    <w:tmpl w:val="640817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1061158"/>
    <w:multiLevelType w:val="multilevel"/>
    <w:tmpl w:val="3E8CE6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0629E2"/>
    <w:multiLevelType w:val="multilevel"/>
    <w:tmpl w:val="EE688BD6"/>
    <w:lvl w:ilvl="0">
      <w:start w:val="1"/>
      <w:numFmt w:val="bullet"/>
      <w:lvlText w:val=""/>
      <w:lvlJc w:val="left"/>
      <w:pPr>
        <w:ind w:left="2513" w:hanging="360"/>
      </w:pPr>
      <w:rPr>
        <w:rFonts w:ascii="Symbol" w:hAnsi="Symbol" w:hint="default"/>
      </w:rPr>
    </w:lvl>
    <w:lvl w:ilvl="1">
      <w:start w:val="1"/>
      <w:numFmt w:val="bullet"/>
      <w:lvlText w:val="o"/>
      <w:lvlJc w:val="left"/>
      <w:pPr>
        <w:ind w:left="3233" w:hanging="360"/>
      </w:pPr>
      <w:rPr>
        <w:rFonts w:ascii="Courier New" w:hAnsi="Courier New" w:cs="Courier New" w:hint="default"/>
      </w:rPr>
    </w:lvl>
    <w:lvl w:ilvl="2">
      <w:start w:val="1"/>
      <w:numFmt w:val="bullet"/>
      <w:lvlText w:val=""/>
      <w:lvlJc w:val="left"/>
      <w:pPr>
        <w:ind w:left="3953" w:hanging="360"/>
      </w:pPr>
      <w:rPr>
        <w:rFonts w:ascii="Wingdings" w:hAnsi="Wingdings" w:hint="default"/>
      </w:rPr>
    </w:lvl>
    <w:lvl w:ilvl="3">
      <w:start w:val="1"/>
      <w:numFmt w:val="bullet"/>
      <w:lvlText w:val=""/>
      <w:lvlJc w:val="left"/>
      <w:pPr>
        <w:ind w:left="4673" w:hanging="360"/>
      </w:pPr>
      <w:rPr>
        <w:rFonts w:ascii="Symbol" w:hAnsi="Symbol" w:hint="default"/>
      </w:rPr>
    </w:lvl>
    <w:lvl w:ilvl="4">
      <w:start w:val="1"/>
      <w:numFmt w:val="bullet"/>
      <w:lvlText w:val="o"/>
      <w:lvlJc w:val="left"/>
      <w:pPr>
        <w:ind w:left="5393" w:hanging="360"/>
      </w:pPr>
      <w:rPr>
        <w:rFonts w:ascii="Courier New" w:hAnsi="Courier New" w:cs="Courier New" w:hint="default"/>
      </w:rPr>
    </w:lvl>
    <w:lvl w:ilvl="5">
      <w:start w:val="1"/>
      <w:numFmt w:val="bullet"/>
      <w:lvlText w:val=""/>
      <w:lvlJc w:val="left"/>
      <w:pPr>
        <w:ind w:left="6113" w:hanging="360"/>
      </w:pPr>
      <w:rPr>
        <w:rFonts w:ascii="Wingdings" w:hAnsi="Wingdings" w:hint="default"/>
      </w:rPr>
    </w:lvl>
    <w:lvl w:ilvl="6">
      <w:start w:val="1"/>
      <w:numFmt w:val="bullet"/>
      <w:lvlText w:val=""/>
      <w:lvlJc w:val="left"/>
      <w:pPr>
        <w:ind w:left="6833" w:hanging="360"/>
      </w:pPr>
      <w:rPr>
        <w:rFonts w:ascii="Symbol" w:hAnsi="Symbol" w:hint="default"/>
      </w:rPr>
    </w:lvl>
    <w:lvl w:ilvl="7">
      <w:start w:val="1"/>
      <w:numFmt w:val="bullet"/>
      <w:lvlText w:val="o"/>
      <w:lvlJc w:val="left"/>
      <w:pPr>
        <w:ind w:left="7553" w:hanging="360"/>
      </w:pPr>
      <w:rPr>
        <w:rFonts w:ascii="Courier New" w:hAnsi="Courier New" w:cs="Courier New" w:hint="default"/>
      </w:rPr>
    </w:lvl>
    <w:lvl w:ilvl="8">
      <w:start w:val="1"/>
      <w:numFmt w:val="bullet"/>
      <w:lvlText w:val=""/>
      <w:lvlJc w:val="left"/>
      <w:pPr>
        <w:ind w:left="8273" w:hanging="360"/>
      </w:pPr>
      <w:rPr>
        <w:rFonts w:ascii="Wingdings" w:hAnsi="Wingdings" w:hint="default"/>
      </w:rPr>
    </w:lvl>
  </w:abstractNum>
  <w:abstractNum w:abstractNumId="34" w15:restartNumberingAfterBreak="0">
    <w:nsid w:val="58E76F0A"/>
    <w:multiLevelType w:val="multilevel"/>
    <w:tmpl w:val="5D6A115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5" w15:restartNumberingAfterBreak="0">
    <w:nsid w:val="590F6073"/>
    <w:multiLevelType w:val="multilevel"/>
    <w:tmpl w:val="C1E62C1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5A9F5E6E"/>
    <w:multiLevelType w:val="multilevel"/>
    <w:tmpl w:val="F15E3F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5E03745F"/>
    <w:multiLevelType w:val="multilevel"/>
    <w:tmpl w:val="47748A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3A2471"/>
    <w:multiLevelType w:val="multilevel"/>
    <w:tmpl w:val="75269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9D5F74"/>
    <w:multiLevelType w:val="multilevel"/>
    <w:tmpl w:val="489ACB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6506107"/>
    <w:multiLevelType w:val="multilevel"/>
    <w:tmpl w:val="48F8B09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41" w15:restartNumberingAfterBreak="0">
    <w:nsid w:val="68EE44E0"/>
    <w:multiLevelType w:val="multilevel"/>
    <w:tmpl w:val="2472701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B166BB"/>
    <w:multiLevelType w:val="multilevel"/>
    <w:tmpl w:val="D0F27D2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6A5640A7"/>
    <w:multiLevelType w:val="multilevel"/>
    <w:tmpl w:val="0C16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EF1F6D"/>
    <w:multiLevelType w:val="multilevel"/>
    <w:tmpl w:val="DF40361A"/>
    <w:lvl w:ilvl="0">
      <w:start w:val="1"/>
      <w:numFmt w:val="decimal"/>
      <w:lvlText w:val="%1."/>
      <w:lvlJc w:val="left"/>
      <w:pPr>
        <w:ind w:left="360" w:hanging="360"/>
      </w:pPr>
    </w:lvl>
    <w:lvl w:ilvl="1">
      <w:start w:val="1"/>
      <w:numFmt w:val="lowerLetter"/>
      <w:lvlText w:val="%2)"/>
      <w:lvlJc w:val="left"/>
      <w:pPr>
        <w:ind w:left="862"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403399"/>
    <w:multiLevelType w:val="multilevel"/>
    <w:tmpl w:val="5EF0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4E35AA"/>
    <w:multiLevelType w:val="multilevel"/>
    <w:tmpl w:val="D74072F4"/>
    <w:lvl w:ilvl="0">
      <w:start w:val="1"/>
      <w:numFmt w:val="decimal"/>
      <w:lvlText w:val="%1."/>
      <w:lvlJc w:val="left"/>
      <w:pPr>
        <w:ind w:left="360" w:hanging="360"/>
      </w:pPr>
    </w:lvl>
    <w:lvl w:ilvl="1">
      <w:start w:val="1"/>
      <w:numFmt w:val="lowerLetter"/>
      <w:lvlText w:val="%2)"/>
      <w:lvlJc w:val="left"/>
      <w:pPr>
        <w:ind w:left="862"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4D5D81"/>
    <w:multiLevelType w:val="multilevel"/>
    <w:tmpl w:val="CCBE4B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7695AB1"/>
    <w:multiLevelType w:val="hybridMultilevel"/>
    <w:tmpl w:val="7924CC62"/>
    <w:lvl w:ilvl="0" w:tplc="FFFFFFFF">
      <w:start w:val="1"/>
      <w:numFmt w:val="decimal"/>
      <w:lvlText w:val="%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49" w15:restartNumberingAfterBreak="0">
    <w:nsid w:val="7A990FA8"/>
    <w:multiLevelType w:val="hybridMultilevel"/>
    <w:tmpl w:val="8788F462"/>
    <w:lvl w:ilvl="0" w:tplc="04150017">
      <w:start w:val="1"/>
      <w:numFmt w:val="lowerLetter"/>
      <w:lvlText w:val="%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50" w15:restartNumberingAfterBreak="0">
    <w:nsid w:val="7F1F1347"/>
    <w:multiLevelType w:val="multilevel"/>
    <w:tmpl w:val="8B48AA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2074597">
    <w:abstractNumId w:val="20"/>
  </w:num>
  <w:num w:numId="2" w16cid:durableId="673410894">
    <w:abstractNumId w:val="13"/>
  </w:num>
  <w:num w:numId="3" w16cid:durableId="497311372">
    <w:abstractNumId w:val="26"/>
  </w:num>
  <w:num w:numId="4" w16cid:durableId="2015717571">
    <w:abstractNumId w:val="33"/>
  </w:num>
  <w:num w:numId="5" w16cid:durableId="1187408439">
    <w:abstractNumId w:val="10"/>
  </w:num>
  <w:num w:numId="6" w16cid:durableId="594637155">
    <w:abstractNumId w:val="6"/>
  </w:num>
  <w:num w:numId="7" w16cid:durableId="666131984">
    <w:abstractNumId w:val="32"/>
  </w:num>
  <w:num w:numId="8" w16cid:durableId="157304443">
    <w:abstractNumId w:val="41"/>
  </w:num>
  <w:num w:numId="9" w16cid:durableId="1651983358">
    <w:abstractNumId w:val="24"/>
  </w:num>
  <w:num w:numId="10" w16cid:durableId="138692688">
    <w:abstractNumId w:val="28"/>
  </w:num>
  <w:num w:numId="11" w16cid:durableId="1845706975">
    <w:abstractNumId w:val="4"/>
  </w:num>
  <w:num w:numId="12" w16cid:durableId="1371298939">
    <w:abstractNumId w:val="50"/>
  </w:num>
  <w:num w:numId="13" w16cid:durableId="656571246">
    <w:abstractNumId w:val="39"/>
  </w:num>
  <w:num w:numId="14" w16cid:durableId="49228875">
    <w:abstractNumId w:val="29"/>
  </w:num>
  <w:num w:numId="15" w16cid:durableId="990400859">
    <w:abstractNumId w:val="36"/>
  </w:num>
  <w:num w:numId="16" w16cid:durableId="1506556925">
    <w:abstractNumId w:val="42"/>
  </w:num>
  <w:num w:numId="17" w16cid:durableId="1115255097">
    <w:abstractNumId w:val="21"/>
  </w:num>
  <w:num w:numId="18" w16cid:durableId="855389938">
    <w:abstractNumId w:val="40"/>
  </w:num>
  <w:num w:numId="19" w16cid:durableId="100421149">
    <w:abstractNumId w:val="34"/>
  </w:num>
  <w:num w:numId="20" w16cid:durableId="932394874">
    <w:abstractNumId w:val="11"/>
  </w:num>
  <w:num w:numId="21" w16cid:durableId="1977374155">
    <w:abstractNumId w:val="22"/>
  </w:num>
  <w:num w:numId="22" w16cid:durableId="91970713">
    <w:abstractNumId w:val="27"/>
  </w:num>
  <w:num w:numId="23" w16cid:durableId="2006779270">
    <w:abstractNumId w:val="15"/>
  </w:num>
  <w:num w:numId="24" w16cid:durableId="1091925778">
    <w:abstractNumId w:val="47"/>
  </w:num>
  <w:num w:numId="25" w16cid:durableId="1787039192">
    <w:abstractNumId w:val="18"/>
  </w:num>
  <w:num w:numId="26" w16cid:durableId="271013740">
    <w:abstractNumId w:val="30"/>
  </w:num>
  <w:num w:numId="27" w16cid:durableId="1550796684">
    <w:abstractNumId w:val="16"/>
  </w:num>
  <w:num w:numId="28" w16cid:durableId="186648966">
    <w:abstractNumId w:val="1"/>
  </w:num>
  <w:num w:numId="29" w16cid:durableId="168759566">
    <w:abstractNumId w:val="7"/>
  </w:num>
  <w:num w:numId="30" w16cid:durableId="860048409">
    <w:abstractNumId w:val="38"/>
  </w:num>
  <w:num w:numId="31" w16cid:durableId="1994602641">
    <w:abstractNumId w:val="23"/>
  </w:num>
  <w:num w:numId="32" w16cid:durableId="1420442668">
    <w:abstractNumId w:val="17"/>
  </w:num>
  <w:num w:numId="33" w16cid:durableId="1511338797">
    <w:abstractNumId w:val="5"/>
  </w:num>
  <w:num w:numId="34" w16cid:durableId="951597872">
    <w:abstractNumId w:val="43"/>
  </w:num>
  <w:num w:numId="35" w16cid:durableId="736826043">
    <w:abstractNumId w:val="9"/>
  </w:num>
  <w:num w:numId="36" w16cid:durableId="364916234">
    <w:abstractNumId w:val="45"/>
  </w:num>
  <w:num w:numId="37" w16cid:durableId="188884253">
    <w:abstractNumId w:val="3"/>
  </w:num>
  <w:num w:numId="38" w16cid:durableId="1309869610">
    <w:abstractNumId w:val="0"/>
  </w:num>
  <w:num w:numId="39" w16cid:durableId="638341143">
    <w:abstractNumId w:val="31"/>
  </w:num>
  <w:num w:numId="40" w16cid:durableId="1445615936">
    <w:abstractNumId w:val="35"/>
  </w:num>
  <w:num w:numId="41" w16cid:durableId="443157347">
    <w:abstractNumId w:val="2"/>
  </w:num>
  <w:num w:numId="42" w16cid:durableId="841972763">
    <w:abstractNumId w:val="12"/>
  </w:num>
  <w:num w:numId="43" w16cid:durableId="1655639138">
    <w:abstractNumId w:val="37"/>
  </w:num>
  <w:num w:numId="44" w16cid:durableId="476653651">
    <w:abstractNumId w:val="19"/>
  </w:num>
  <w:num w:numId="45" w16cid:durableId="1158766263">
    <w:abstractNumId w:val="49"/>
  </w:num>
  <w:num w:numId="46" w16cid:durableId="1459225560">
    <w:abstractNumId w:val="14"/>
  </w:num>
  <w:num w:numId="47" w16cid:durableId="1303851940">
    <w:abstractNumId w:val="44"/>
  </w:num>
  <w:num w:numId="48" w16cid:durableId="1954559349">
    <w:abstractNumId w:val="48"/>
  </w:num>
  <w:num w:numId="49" w16cid:durableId="1291665740">
    <w:abstractNumId w:val="8"/>
  </w:num>
  <w:num w:numId="50" w16cid:durableId="2065985545">
    <w:abstractNumId w:val="46"/>
  </w:num>
  <w:num w:numId="51" w16cid:durableId="1378554039">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90"/>
    <w:rsid w:val="000265BC"/>
    <w:rsid w:val="000903AF"/>
    <w:rsid w:val="00107FAB"/>
    <w:rsid w:val="001B2AAE"/>
    <w:rsid w:val="00234F0B"/>
    <w:rsid w:val="002534B7"/>
    <w:rsid w:val="00304936"/>
    <w:rsid w:val="003301BB"/>
    <w:rsid w:val="00332E83"/>
    <w:rsid w:val="00357E07"/>
    <w:rsid w:val="003B0BF6"/>
    <w:rsid w:val="003F2ABB"/>
    <w:rsid w:val="00447A6B"/>
    <w:rsid w:val="00481737"/>
    <w:rsid w:val="006973C7"/>
    <w:rsid w:val="007508FB"/>
    <w:rsid w:val="008A3996"/>
    <w:rsid w:val="008D5745"/>
    <w:rsid w:val="008F030E"/>
    <w:rsid w:val="009611A8"/>
    <w:rsid w:val="00971EC2"/>
    <w:rsid w:val="00974991"/>
    <w:rsid w:val="009A3D90"/>
    <w:rsid w:val="009F51EC"/>
    <w:rsid w:val="00AF745A"/>
    <w:rsid w:val="00B52F49"/>
    <w:rsid w:val="00C36626"/>
    <w:rsid w:val="00CD2012"/>
    <w:rsid w:val="00DA2B7F"/>
    <w:rsid w:val="00E80E37"/>
    <w:rsid w:val="00F22831"/>
    <w:rsid w:val="00F727FE"/>
    <w:rsid w:val="00F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DD8D"/>
  <w15:docId w15:val="{10B5B34E-7C11-49AB-8926-CD69AEA7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omylnaczcionkaakapitu"/>
    <w:uiPriority w:val="9"/>
    <w:rPr>
      <w:rFonts w:ascii="Arial" w:eastAsia="Arial" w:hAnsi="Arial" w:cs="Arial"/>
      <w:color w:val="0F4761" w:themeColor="accent1" w:themeShade="BF"/>
      <w:sz w:val="40"/>
      <w:szCs w:val="40"/>
    </w:rPr>
  </w:style>
  <w:style w:type="character" w:customStyle="1" w:styleId="Heading2Char">
    <w:name w:val="Heading 2 Char"/>
    <w:basedOn w:val="Domylnaczcionkaakapitu"/>
    <w:uiPriority w:val="9"/>
    <w:rPr>
      <w:rFonts w:ascii="Arial" w:eastAsia="Arial" w:hAnsi="Arial" w:cs="Arial"/>
      <w:color w:val="0F4761" w:themeColor="accent1" w:themeShade="BF"/>
      <w:sz w:val="32"/>
      <w:szCs w:val="32"/>
    </w:rPr>
  </w:style>
  <w:style w:type="character" w:customStyle="1" w:styleId="Heading3Char">
    <w:name w:val="Heading 3 Char"/>
    <w:basedOn w:val="Domylnaczcionkaakapitu"/>
    <w:uiPriority w:val="9"/>
    <w:rPr>
      <w:rFonts w:ascii="Arial" w:eastAsia="Arial" w:hAnsi="Arial" w:cs="Arial"/>
      <w:color w:val="0F4761" w:themeColor="accent1" w:themeShade="BF"/>
      <w:sz w:val="28"/>
      <w:szCs w:val="28"/>
    </w:rPr>
  </w:style>
  <w:style w:type="character" w:customStyle="1" w:styleId="Heading4Char">
    <w:name w:val="Heading 4 Char"/>
    <w:basedOn w:val="Domylnaczcionkaakapitu"/>
    <w:uiPriority w:val="9"/>
    <w:rPr>
      <w:rFonts w:ascii="Arial" w:eastAsia="Arial" w:hAnsi="Arial" w:cs="Arial"/>
      <w:i/>
      <w:iCs/>
      <w:color w:val="0F4761" w:themeColor="accent1" w:themeShade="BF"/>
    </w:rPr>
  </w:style>
  <w:style w:type="character" w:customStyle="1" w:styleId="Heading5Char">
    <w:name w:val="Heading 5 Char"/>
    <w:basedOn w:val="Domylnaczcionkaakapitu"/>
    <w:uiPriority w:val="9"/>
    <w:rPr>
      <w:rFonts w:ascii="Arial" w:eastAsia="Arial" w:hAnsi="Arial" w:cs="Arial"/>
      <w:color w:val="0F4761" w:themeColor="accent1" w:themeShade="BF"/>
    </w:rPr>
  </w:style>
  <w:style w:type="character" w:customStyle="1" w:styleId="Heading6Char">
    <w:name w:val="Heading 6 Char"/>
    <w:basedOn w:val="Domylnaczcionkaakapitu"/>
    <w:uiPriority w:val="9"/>
    <w:rPr>
      <w:rFonts w:ascii="Arial" w:eastAsia="Arial" w:hAnsi="Arial" w:cs="Arial"/>
      <w:i/>
      <w:iCs/>
      <w:color w:val="595959" w:themeColor="text1" w:themeTint="A6"/>
    </w:rPr>
  </w:style>
  <w:style w:type="character" w:customStyle="1" w:styleId="Heading7Char">
    <w:name w:val="Heading 7 Char"/>
    <w:basedOn w:val="Domylnaczcionkaakapitu"/>
    <w:uiPriority w:val="9"/>
    <w:rPr>
      <w:rFonts w:ascii="Arial" w:eastAsia="Arial" w:hAnsi="Arial" w:cs="Arial"/>
      <w:color w:val="595959" w:themeColor="text1" w:themeTint="A6"/>
    </w:rPr>
  </w:style>
  <w:style w:type="character" w:customStyle="1" w:styleId="Heading8Char">
    <w:name w:val="Heading 8 Char"/>
    <w:basedOn w:val="Domylnaczcionkaakapitu"/>
    <w:uiPriority w:val="9"/>
    <w:rPr>
      <w:rFonts w:ascii="Arial" w:eastAsia="Arial" w:hAnsi="Arial" w:cs="Arial"/>
      <w:i/>
      <w:iCs/>
      <w:color w:val="272727" w:themeColor="text1" w:themeTint="D8"/>
    </w:rPr>
  </w:style>
  <w:style w:type="character" w:customStyle="1" w:styleId="Heading9Char">
    <w:name w:val="Heading 9 Char"/>
    <w:basedOn w:val="Domylnaczcionkaakapitu"/>
    <w:uiPriority w:val="9"/>
    <w:rPr>
      <w:rFonts w:ascii="Arial" w:eastAsia="Arial" w:hAnsi="Arial" w:cs="Arial"/>
      <w:i/>
      <w:iCs/>
      <w:color w:val="272727" w:themeColor="text1" w:themeTint="D8"/>
    </w:rPr>
  </w:style>
  <w:style w:type="character" w:customStyle="1" w:styleId="TitleChar">
    <w:name w:val="Title Char"/>
    <w:basedOn w:val="Domylnaczcionkaakapitu"/>
    <w:uiPriority w:val="10"/>
    <w:rPr>
      <w:rFonts w:ascii="Arial" w:eastAsia="Arial" w:hAnsi="Arial" w:cs="Arial"/>
      <w:spacing w:val="-10"/>
      <w:sz w:val="56"/>
      <w:szCs w:val="56"/>
    </w:rPr>
  </w:style>
  <w:style w:type="character" w:customStyle="1" w:styleId="SubtitleChar">
    <w:name w:val="Subtitle Char"/>
    <w:basedOn w:val="Domylnaczcionkaakapitu"/>
    <w:uiPriority w:val="11"/>
    <w:rPr>
      <w:color w:val="595959" w:themeColor="text1" w:themeTint="A6"/>
      <w:spacing w:val="15"/>
      <w:sz w:val="28"/>
      <w:szCs w:val="28"/>
    </w:rPr>
  </w:style>
  <w:style w:type="character" w:customStyle="1" w:styleId="QuoteChar">
    <w:name w:val="Quote Char"/>
    <w:basedOn w:val="Domylnaczcionkaakapitu"/>
    <w:uiPriority w:val="29"/>
    <w:rPr>
      <w:i/>
      <w:iCs/>
      <w:color w:val="404040" w:themeColor="text1" w:themeTint="BF"/>
    </w:rPr>
  </w:style>
  <w:style w:type="character" w:customStyle="1" w:styleId="IntenseQuoteChar">
    <w:name w:val="Intense Quote Char"/>
    <w:basedOn w:val="Domylnaczcionkaakapitu"/>
    <w:uiPriority w:val="30"/>
    <w:rPr>
      <w:i/>
      <w:iCs/>
      <w:color w:val="0F4761" w:themeColor="accent1" w:themeShade="BF"/>
    </w:rPr>
  </w:style>
  <w:style w:type="paragraph" w:styleId="Bezodstpw">
    <w:name w:val="No Spacing"/>
    <w:basedOn w:val="Normalny"/>
    <w:uiPriority w:val="1"/>
    <w:qFormat/>
    <w:pPr>
      <w:spacing w:after="0" w:line="240" w:lineRule="auto"/>
    </w:p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rPr>
  </w:style>
  <w:style w:type="character" w:styleId="Pogrubienie">
    <w:name w:val="Strong"/>
    <w:basedOn w:val="Domylnaczcionkaakapitu"/>
    <w:uiPriority w:val="22"/>
    <w:qFormat/>
    <w:rPr>
      <w:b/>
      <w:bCs/>
    </w:rPr>
  </w:style>
  <w:style w:type="character" w:styleId="Odwoaniedelikatne">
    <w:name w:val="Subtle Reference"/>
    <w:basedOn w:val="Domylnaczcionkaakapitu"/>
    <w:uiPriority w:val="31"/>
    <w:qFormat/>
    <w:rPr>
      <w:smallCaps/>
      <w:color w:val="5A5A5A" w:themeColor="text1" w:themeTint="A5"/>
    </w:rPr>
  </w:style>
  <w:style w:type="character" w:styleId="Tytuksiki">
    <w:name w:val="Book Title"/>
    <w:basedOn w:val="Domylnaczcionkaakapitu"/>
    <w:uiPriority w:val="33"/>
    <w:qFormat/>
    <w:rPr>
      <w:b/>
      <w:bCs/>
      <w:i/>
      <w:iCs/>
      <w:spacing w:val="5"/>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unhideWhenUsed/>
    <w:qFormat/>
    <w:pPr>
      <w:spacing w:after="200" w:line="240" w:lineRule="auto"/>
    </w:pPr>
    <w:rPr>
      <w:i/>
      <w:iCs/>
      <w:color w:val="0E2841" w:themeColor="text2"/>
      <w:sz w:val="18"/>
      <w:szCs w:val="18"/>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467886" w:themeColor="hyperlink"/>
      <w:u w:val="single"/>
    </w:rPr>
  </w:style>
  <w:style w:type="character" w:styleId="UyteHipercze">
    <w:name w:val="FollowedHyperlink"/>
    <w:basedOn w:val="Domylnaczcionkaakapitu"/>
    <w:uiPriority w:val="99"/>
    <w:semiHidden/>
    <w:unhideWhenUsed/>
    <w:rPr>
      <w:color w:val="96607D" w:themeColor="followedHyperlink"/>
      <w:u w:val="single"/>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paragraph" w:styleId="Spistreci4">
    <w:name w:val="toc 4"/>
    <w:basedOn w:val="Normalny"/>
    <w:next w:val="Normalny"/>
    <w:uiPriority w:val="39"/>
    <w:unhideWhenUsed/>
    <w:pPr>
      <w:spacing w:after="100"/>
      <w:ind w:left="660"/>
    </w:pPr>
  </w:style>
  <w:style w:type="paragraph" w:styleId="Spistreci5">
    <w:name w:val="toc 5"/>
    <w:basedOn w:val="Normalny"/>
    <w:next w:val="Normalny"/>
    <w:uiPriority w:val="39"/>
    <w:unhideWhenUsed/>
    <w:pPr>
      <w:spacing w:after="100"/>
      <w:ind w:left="880"/>
    </w:pPr>
  </w:style>
  <w:style w:type="paragraph" w:styleId="Spistreci6">
    <w:name w:val="toc 6"/>
    <w:basedOn w:val="Normalny"/>
    <w:next w:val="Normalny"/>
    <w:uiPriority w:val="39"/>
    <w:unhideWhenUsed/>
    <w:pPr>
      <w:spacing w:after="100"/>
      <w:ind w:left="1100"/>
    </w:pPr>
  </w:style>
  <w:style w:type="paragraph" w:styleId="Spistreci7">
    <w:name w:val="toc 7"/>
    <w:basedOn w:val="Normalny"/>
    <w:next w:val="Normalny"/>
    <w:uiPriority w:val="39"/>
    <w:unhideWhenUsed/>
    <w:pPr>
      <w:spacing w:after="100"/>
      <w:ind w:left="1320"/>
    </w:pPr>
  </w:style>
  <w:style w:type="paragraph" w:styleId="Spistreci8">
    <w:name w:val="toc 8"/>
    <w:basedOn w:val="Normalny"/>
    <w:next w:val="Normalny"/>
    <w:uiPriority w:val="39"/>
    <w:unhideWhenUsed/>
    <w:pPr>
      <w:spacing w:after="100"/>
      <w:ind w:left="1540"/>
    </w:pPr>
  </w:style>
  <w:style w:type="paragraph" w:styleId="Spistreci9">
    <w:name w:val="toc 9"/>
    <w:basedOn w:val="Normalny"/>
    <w:next w:val="Normalny"/>
    <w:uiPriority w:val="39"/>
    <w:unhideWhenUsed/>
    <w:pPr>
      <w:spacing w:after="100"/>
      <w:ind w:left="1760"/>
    </w:pPr>
  </w:style>
  <w:style w:type="character" w:styleId="Tekstzastpczy">
    <w:name w:val="Placeholder Text"/>
    <w:basedOn w:val="Domylnaczcionkaakapitu"/>
    <w:uiPriority w:val="99"/>
    <w:semiHidden/>
    <w:rPr>
      <w:color w:val="666666"/>
    </w:r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Pr>
      <w:rFonts w:eastAsiaTheme="majorEastAsia" w:cstheme="majorBidi"/>
      <w:color w:val="272727" w:themeColor="text1" w:themeTint="D8"/>
    </w:rPr>
  </w:style>
  <w:style w:type="paragraph" w:styleId="Tytu">
    <w:name w:val="Title"/>
    <w:basedOn w:val="Normalny"/>
    <w:next w:val="Normalny"/>
    <w:link w:val="TytuZnak"/>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paragraph" w:styleId="Akapitzlist">
    <w:name w:val="List Paragraph"/>
    <w:basedOn w:val="Normalny"/>
    <w:uiPriority w:val="34"/>
    <w:qFormat/>
    <w:pPr>
      <w:ind w:left="720"/>
      <w:contextualSpacing/>
    </w:pPr>
  </w:style>
  <w:style w:type="character" w:styleId="Wyrnienieintensywne">
    <w:name w:val="Intense Emphasis"/>
    <w:basedOn w:val="Domylnaczcionkaakapitu"/>
    <w:uiPriority w:val="21"/>
    <w:qFormat/>
    <w:rPr>
      <w:i/>
      <w:iCs/>
      <w:color w:val="0F4761" w:themeColor="accent1" w:themeShade="BF"/>
    </w:rPr>
  </w:style>
  <w:style w:type="paragraph" w:styleId="Cytatintensywny">
    <w:name w:val="Intense Quote"/>
    <w:basedOn w:val="Normalny"/>
    <w:next w:val="Normalny"/>
    <w:link w:val="CytatintensywnyZnak"/>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Pr>
      <w:i/>
      <w:iCs/>
      <w:color w:val="0F4761" w:themeColor="accent1" w:themeShade="BF"/>
    </w:rPr>
  </w:style>
  <w:style w:type="character" w:styleId="Odwoanieintensywne">
    <w:name w:val="Intense Reference"/>
    <w:basedOn w:val="Domylnaczcionkaakapitu"/>
    <w:uiPriority w:val="32"/>
    <w:qFormat/>
    <w:rPr>
      <w:b/>
      <w:bCs/>
      <w:smallCaps/>
      <w:color w:val="0F4761" w:themeColor="accent1" w:themeShade="BF"/>
      <w:spacing w:val="5"/>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Arial"/>
        <a:cs typeface="Arial"/>
      </a:majorFont>
      <a:minorFont>
        <a:latin typeface="Aptos"/>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5253</Words>
  <Characters>31521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Lakota</dc:creator>
  <cp:keywords/>
  <dc:description/>
  <cp:lastModifiedBy>Magdalena Kapturska</cp:lastModifiedBy>
  <cp:revision>2</cp:revision>
  <dcterms:created xsi:type="dcterms:W3CDTF">2025-10-08T09:03:00Z</dcterms:created>
  <dcterms:modified xsi:type="dcterms:W3CDTF">2025-10-08T09:03:00Z</dcterms:modified>
</cp:coreProperties>
</file>